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CB" w:rsidRDefault="006C7BCB" w:rsidP="006C7BCB">
      <w:pPr>
        <w:spacing w:line="276" w:lineRule="auto"/>
        <w:ind w:firstLine="709"/>
        <w:jc w:val="right"/>
        <w:rPr>
          <w:rFonts w:eastAsia="Times New Roman" w:cs="Times New Roman"/>
          <w:bCs/>
          <w:i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/>
          <w:iCs/>
          <w:kern w:val="0"/>
          <w:sz w:val="28"/>
          <w:szCs w:val="26"/>
          <w:lang w:eastAsia="ru-RU" w:bidi="ar-SA"/>
        </w:rPr>
        <w:t>Приложение</w:t>
      </w:r>
    </w:p>
    <w:p w:rsidR="006C7BCB" w:rsidRDefault="006C7BCB" w:rsidP="006C7BCB">
      <w:pPr>
        <w:spacing w:line="276" w:lineRule="auto"/>
        <w:ind w:firstLine="709"/>
        <w:jc w:val="right"/>
        <w:rPr>
          <w:rFonts w:eastAsia="Times New Roman" w:cs="Times New Roman"/>
          <w:bCs/>
          <w:i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КРАТКОЕ ОПИСАНИЕ ПРОЕКТОВ В РАМКАХ РЕАЛИЗАЦИИ МЕГАПРОЕКТА «УМНЫЙ КАМПУС И ЭКОСИСТЕМА ЦИФРОВОГО УНИВЕРСИТЕТА»</w:t>
      </w: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 xml:space="preserve">Автодром </w:t>
      </w:r>
      <w:proofErr w:type="spellStart"/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 xml:space="preserve"> для беспилотных наземных транспортных средств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Инфраструктура на территории кампуса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для проведения учебных занятий со студентами по темам «Технологии создания беспилотного транспорта», «Автомобилестроение»,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профориентационной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работы с абитуриентами, распространения и популяризации технологий беспилотного транспорта, конструирования и разработки автомобильной техники.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Предполагается ежегодное обучение не менее 50 студентов,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профориентационных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экскурсий с не менее 200 учеников 9-11 классов школ и лицеев при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. 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  <w:proofErr w:type="spellStart"/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Дронодром</w:t>
      </w:r>
      <w:proofErr w:type="spellEnd"/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 xml:space="preserve"> для беспилотных летательных аппаратов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Региональная инфраструктура на территории кампуса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для проведения исследований и испытаний беспилотных летательных аппаратов, а также организации пилотажных соревнований среди команд авиамоделистов и пилотов-операторов.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Предусматривает создание мобильных стандартизированных воздушных трасс, реализацию дополнительных образовательных программ по подготовке операторов БПЛА, регулярное проведение региональных соревнований среди операторов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беспилотников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«Д-Ралли».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Зарядная станция для электромобилей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Предлагается создать и оснастить на территории университета зарядную станцию для электромобилей.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Населению Ульяновска будут также предоставлены услуги по зарядке электромобилей. Кроме того, это точка роста для организации и проведения научно-исследовательских работ. </w:t>
      </w: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  <w:proofErr w:type="spellStart"/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Ветросолнечная</w:t>
      </w:r>
      <w:proofErr w:type="spellEnd"/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 xml:space="preserve"> электростанция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Создание и развитие на базе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научно-технической лаборатории для использования в учебном процессе, распространения и популяризации преимуществ альтернативной энергетики,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профориентационных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</w:t>
      </w: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lastRenderedPageBreak/>
        <w:t xml:space="preserve">мероприятий, а также дополнительного источника питания для собственных нужд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.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Ветросолнечная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электростанция позволит проводить дополнительное обучение студентов-энергетиков, базовое изучение «зеленой» энергетики школьниками, ознакомительные экскурсии для жителей Ульяновска. Кроме того, планируется сэкономить средства на электроэнергию.</w:t>
      </w: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Цифровой университет - электронные сервисы</w:t>
      </w:r>
      <w:r>
        <w:rPr>
          <w:rFonts w:cs="Times New Roman"/>
          <w:b/>
          <w:sz w:val="28"/>
          <w:szCs w:val="28"/>
        </w:rPr>
        <w:t>: Навигатор, Перечень ближайших мероприятий, Подписка на активности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Создание и развитие в университете и регионе цифрового сервиса (платформы) для организации мероприятий различной направленности, обеспечивающей ведение единого календаря мероприятий, представление мероприятий потенциальным участникам, возможность регистрации на мероприятия. Платформа позволит освещать планируемые события и мероприятия университета, города, региона. Платформа станет инструментом взаимодействия между организаторами.</w:t>
      </w: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Цифровой университет - электронные сервисы: Расписание, Оценки и успеваемость, Прогноз успеваемости, Коммуникация с преподавателями и администрацией вуза, Доступ к отдельным разделам файлового хранилища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Создание в университете набора цифровых сервисов обеспечивающих автоматизацию процессов администрирования и организации учебного процесса. Электронное расписание, оценки и успеваемость, прогноз успеваемости, коммуникации студентов, преподавателей и администрации вуза в информационной среде цифрового университета. 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Цифровой университет - электронные сервисы: Резюме, Подписка на вакансии и стажировки, Предоставление обратной связи о дисциплинах и активностях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Создание и развитие в университете и регионе цифрового сервиса (платформы) для размещения вакансий и стажировок, обеспечивающей предоставление работодателям доступа к резюме и информации о дисциплинах и активностях студента, предоставление возможности подписки на представленные вакансии и стажировки.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С</w:t>
      </w:r>
      <w:bookmarkStart w:id="0" w:name="_GoBack"/>
      <w:bookmarkEnd w:id="0"/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итуационная цифровая комната событий университета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Создание в университете цифрового сервиса (платформы) позволяющей в реальном времени получать, анализировать и представлять  </w:t>
      </w: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lastRenderedPageBreak/>
        <w:t>информацию о текущей рабочей ситуации в университете. Это позволит вести мониторинг   параметров, отражающих текущую рабочую ситуацию в университете и принимать на его основе решения.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 xml:space="preserve">Цифровой университет - электронные сервисы: Мультимедийная видеостудия для </w:t>
      </w:r>
      <w:proofErr w:type="spellStart"/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самозаписи</w:t>
      </w:r>
      <w:proofErr w:type="spellEnd"/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образовательного</w:t>
      </w:r>
      <w:proofErr w:type="gramEnd"/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 xml:space="preserve"> контента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Создание и развитие на базе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сети видеостудий, оснащенных мультимедийным оборудованием, для организации самостоятельной записи </w:t>
      </w:r>
      <w:proofErr w:type="gram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обучающего</w:t>
      </w:r>
      <w:proofErr w:type="gram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контента. Ресурсы будут доступны преподавателям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и других образовательных организаций для реализации проектов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цифровизации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образования. Будет проводиться обучения преподавателей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и других образовательных организаций работе в видеостудии.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Цифровой мониторинг спорта и здорового образа жизни на базе носимой электроники и  интеллектуального анализа данных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Создание и развитие на базе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цифрового сервиса, обеспеченного</w:t>
      </w:r>
    </w:p>
    <w:p w:rsidR="006C7BCB" w:rsidRDefault="006C7BCB" w:rsidP="006C7BCB">
      <w:pPr>
        <w:spacing w:line="276" w:lineRule="auto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оборудованием для фиксирования цифрового следа, достаточным количеством носимой электроники, позволяющим сформировать данные в динамике (большие данные) для интеллектуального анализа и генерации персональных рекомендаций, используемых в учебном процессе, распространения и популяризации преимуществ умной носимой электроники.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 xml:space="preserve">Велодорожка </w:t>
      </w:r>
      <w:proofErr w:type="spellStart"/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Создание и развитие на базе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региональной инфраструктуры для проведения велопробегов для студентов и населения по месту жительства, любителей велосипедного спорта. Планируется использовать ее для проведения соревнований и велопробегов, реализации дополнительных программ по подготовке инструкторов велосипедного спорта. Предлагается также организовать пункт проката велосипедного инвентаря.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  <w:proofErr w:type="spellStart"/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Скейт</w:t>
      </w:r>
      <w:proofErr w:type="spellEnd"/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 xml:space="preserve">-парк </w:t>
      </w:r>
      <w:proofErr w:type="spellStart"/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Создание и развитие на базе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региональной инфраструктуры для занятий скейтбордингом студентов и населения. В перспективе – организация и проведение на базе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скейт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-парка соревнований скейтбордистов, реализация дополнительных программ по подготовке инструкторов скейтбординга, организация пункта проката инвентаря.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lastRenderedPageBreak/>
        <w:t xml:space="preserve">Лыжная трасса </w:t>
      </w:r>
      <w:proofErr w:type="spellStart"/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 xml:space="preserve"> «Северное сияние»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Создание и развитие на базе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региональной инфраструктуры для проведения занятий лыжным спортом среди студентов и населения. Трасса будет доступна как студентам, так и широкой общественности.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Проект предполагает проведение соревнований по лыжному спорту, реализацию дополнительных программ по подготовке инструкторов лыжного спорта.</w:t>
      </w: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Смотровая площадка: мосты в будущее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Создание в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смотровой площадки, оснащенной туристическим </w:t>
      </w:r>
      <w:r>
        <w:rPr>
          <w:rFonts w:eastAsia="Times New Roman" w:cs="Times New Roman"/>
          <w:bCs/>
          <w:i/>
          <w:iCs/>
          <w:kern w:val="0"/>
          <w:sz w:val="28"/>
          <w:szCs w:val="26"/>
          <w:lang w:eastAsia="ru-RU" w:bidi="ar-SA"/>
        </w:rPr>
        <w:t>телескопом</w:t>
      </w: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для проведения экскурсий «Инновационный Ульяновск» (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ветропарк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, объекты индустриальной зоны «Заволжье», Императорский и Президентский мосты Ульяновска). 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Место будет являться уникальным в Ульяновской области, оно укрепит имидж инновационного региона. Организация и проведение на базе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региональных и межрегиональных мероприятий, в которых задействована смотровая площадка.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Детская площадка «чудеса техники»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Создание и развитие на территории кампуса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привлекательной интерактивной выставочной зоны «Чудеса техники» и научно-познавательного клуба «Точка роста» для детей дошкольного и школьного возраста.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Используемое оборудование будет демонстрировать в доступной форме интересные физические явления, формировать интерес к инженерным профессиям с ранних лет.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Умная площадка для выгула собак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Предлагается разработать комфортную площадку для выгула и тренировки собак для широких слоев населения. На данный момент выгул собак в большинстве районов города происходит стихийно. Проект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предусматривает как функциональность оборудования, так и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экологичность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.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  <w:proofErr w:type="spellStart"/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Имиджевая</w:t>
      </w:r>
      <w:proofErr w:type="spellEnd"/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 xml:space="preserve"> зона «Я люблю технику»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Создание комфортного общественного пространства, подчеркивающего идентичность места и направленного на повышение привлекательности имиджа университета в представлении групп общественности (студентов, абитуриентов, школьников, сотрудников, выпускников вуза, партнеров, гостей университета, жителей города). 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lastRenderedPageBreak/>
        <w:t>Благоустройство зоны по ул. Докучаева – берегу Волги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Разработка комфортной зоны отдыха населения в пределах: ул. Докучаева – берег р. Волга. Проект предусматривает благоустройство территории кампуса с установкой малых архитектурных форм, создание зоны комфортного отдыха для жителей Ульяновска. 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Музей технических систем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Создание и развитие на базе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имиджевой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и мемориальной зон для популяризации научных достижений в ретроспективе. В музее будут проводиться региональные и межрегиональные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профориентационные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мероприятия и выставки.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Выставка технических новинок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Создание и развитие на базе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имиджевой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зоны для популяризации современных научно-технических достижений. В музее будут проводиться региональные и межрегиональные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профориентационные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мероприятия и выставки.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center"/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/>
          <w:bCs/>
          <w:iCs/>
          <w:kern w:val="0"/>
          <w:sz w:val="28"/>
          <w:szCs w:val="26"/>
          <w:lang w:eastAsia="ru-RU" w:bidi="ar-SA"/>
        </w:rPr>
        <w:t>Мемориальная зона и тематические выставки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Проект направлен на сохранение памяти сотрудников университета – участников Великой Отечественной войны, а также демонстрацию вклада ученых, изобретателей, преподавателей, выпускников </w:t>
      </w:r>
      <w:proofErr w:type="spellStart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УлГТУ</w:t>
      </w:r>
      <w:proofErr w:type="spellEnd"/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 xml:space="preserve"> в создании образовательной и научно-производственной базы СССР, России и Ульяновской области.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  <w:t>Планируются создание «Аллеи памяти»; сбор и систематизация материалов, раскрывающих вклад сотрудников,  преподавателей, выпускников вуза  в создание образовательной и научно-производственной базы России и Ульяновской области; оформление и представление в виде широкодоступных экспозиций достижений ученых, сотрудников и выпускников вуза.</w:t>
      </w: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6C7BCB" w:rsidRDefault="006C7BCB" w:rsidP="006C7BCB">
      <w:pPr>
        <w:spacing w:line="276" w:lineRule="auto"/>
        <w:ind w:firstLine="709"/>
        <w:jc w:val="both"/>
        <w:rPr>
          <w:rFonts w:eastAsia="Times New Roman" w:cs="Times New Roman"/>
          <w:bCs/>
          <w:iCs/>
          <w:kern w:val="0"/>
          <w:sz w:val="28"/>
          <w:szCs w:val="26"/>
          <w:lang w:eastAsia="ru-RU" w:bidi="ar-SA"/>
        </w:rPr>
      </w:pPr>
    </w:p>
    <w:p w:rsidR="00C26F3C" w:rsidRDefault="006C7BCB"/>
    <w:sectPr w:rsidR="00C26F3C" w:rsidSect="006C7BC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CB"/>
    <w:rsid w:val="006C7BCB"/>
    <w:rsid w:val="00CC1A91"/>
    <w:rsid w:val="00CE6B51"/>
    <w:rsid w:val="00D4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C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E6B51"/>
    <w:pPr>
      <w:keepNext/>
      <w:keepLines/>
      <w:widowControl/>
      <w:suppressAutoHyphens w:val="0"/>
      <w:spacing w:before="480" w:line="276" w:lineRule="auto"/>
      <w:jc w:val="center"/>
      <w:outlineLvl w:val="0"/>
    </w:pPr>
    <w:rPr>
      <w:rFonts w:eastAsiaTheme="majorEastAsia" w:cstheme="majorBidi"/>
      <w:b/>
      <w:bCs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B51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C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E6B51"/>
    <w:pPr>
      <w:keepNext/>
      <w:keepLines/>
      <w:widowControl/>
      <w:suppressAutoHyphens w:val="0"/>
      <w:spacing w:before="480" w:line="276" w:lineRule="auto"/>
      <w:jc w:val="center"/>
      <w:outlineLvl w:val="0"/>
    </w:pPr>
    <w:rPr>
      <w:rFonts w:eastAsiaTheme="majorEastAsia" w:cstheme="majorBidi"/>
      <w:b/>
      <w:bCs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B51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1349</Words>
  <Characters>7693</Characters>
  <Application>Microsoft Office Word</Application>
  <DocSecurity>0</DocSecurity>
  <Lines>64</Lines>
  <Paragraphs>18</Paragraphs>
  <ScaleCrop>false</ScaleCrop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УКК</dc:creator>
  <cp:lastModifiedBy>УКК</cp:lastModifiedBy>
  <cp:revision>1</cp:revision>
  <dcterms:created xsi:type="dcterms:W3CDTF">2020-02-04T10:35:00Z</dcterms:created>
  <dcterms:modified xsi:type="dcterms:W3CDTF">2020-02-04T10:37:00Z</dcterms:modified>
</cp:coreProperties>
</file>