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5D3" w:rsidRPr="009465E7" w:rsidRDefault="008A15D3" w:rsidP="009465E7">
      <w:pPr>
        <w:spacing w:after="0" w:line="240" w:lineRule="auto"/>
        <w:jc w:val="center"/>
        <w:rPr>
          <w:rFonts w:ascii="Times New Roman" w:hAnsi="Times New Roman"/>
          <w:i/>
          <w:sz w:val="32"/>
          <w:szCs w:val="32"/>
        </w:rPr>
      </w:pPr>
      <w:r w:rsidRPr="009465E7">
        <w:rPr>
          <w:rFonts w:ascii="Times New Roman" w:hAnsi="Times New Roman"/>
          <w:i/>
          <w:sz w:val="32"/>
          <w:szCs w:val="32"/>
        </w:rPr>
        <w:t>Информация</w:t>
      </w:r>
    </w:p>
    <w:p w:rsidR="008A15D3" w:rsidRPr="009465E7" w:rsidRDefault="001A5883" w:rsidP="009465E7">
      <w:pPr>
        <w:spacing w:after="0" w:line="240" w:lineRule="auto"/>
        <w:jc w:val="center"/>
        <w:rPr>
          <w:rFonts w:ascii="Times New Roman" w:hAnsi="Times New Roman"/>
          <w:i/>
          <w:sz w:val="32"/>
          <w:szCs w:val="32"/>
        </w:rPr>
      </w:pPr>
      <w:r w:rsidRPr="009465E7">
        <w:rPr>
          <w:rFonts w:ascii="Times New Roman" w:hAnsi="Times New Roman"/>
          <w:i/>
          <w:sz w:val="32"/>
          <w:szCs w:val="32"/>
        </w:rPr>
        <w:t>о</w:t>
      </w:r>
      <w:r w:rsidR="008A15D3" w:rsidRPr="009465E7">
        <w:rPr>
          <w:rFonts w:ascii="Times New Roman" w:hAnsi="Times New Roman"/>
          <w:i/>
          <w:sz w:val="32"/>
          <w:szCs w:val="32"/>
        </w:rPr>
        <w:t>б изменении средне</w:t>
      </w:r>
      <w:r w:rsidR="00D21714" w:rsidRPr="009465E7">
        <w:rPr>
          <w:rFonts w:ascii="Times New Roman" w:hAnsi="Times New Roman"/>
          <w:i/>
          <w:sz w:val="32"/>
          <w:szCs w:val="32"/>
        </w:rPr>
        <w:t>й</w:t>
      </w:r>
      <w:r w:rsidR="008A15D3" w:rsidRPr="009465E7">
        <w:rPr>
          <w:rFonts w:ascii="Times New Roman" w:hAnsi="Times New Roman"/>
          <w:i/>
          <w:sz w:val="32"/>
          <w:szCs w:val="32"/>
        </w:rPr>
        <w:t xml:space="preserve"> заработной платы </w:t>
      </w:r>
      <w:r w:rsidR="00AB0F9A" w:rsidRPr="009465E7">
        <w:rPr>
          <w:rFonts w:ascii="Times New Roman" w:hAnsi="Times New Roman"/>
          <w:i/>
          <w:sz w:val="32"/>
          <w:szCs w:val="32"/>
        </w:rPr>
        <w:t xml:space="preserve">работников </w:t>
      </w:r>
      <w:r w:rsidR="0047461E">
        <w:rPr>
          <w:rFonts w:ascii="Times New Roman" w:hAnsi="Times New Roman"/>
          <w:i/>
          <w:sz w:val="32"/>
          <w:szCs w:val="32"/>
        </w:rPr>
        <w:t>по отрасли «Образование»</w:t>
      </w:r>
      <w:r w:rsidR="0047461E" w:rsidRPr="0047461E">
        <w:rPr>
          <w:rFonts w:ascii="Times New Roman" w:hAnsi="Times New Roman"/>
          <w:i/>
          <w:sz w:val="32"/>
          <w:szCs w:val="32"/>
        </w:rPr>
        <w:t xml:space="preserve"> </w:t>
      </w:r>
      <w:r w:rsidR="008A15D3" w:rsidRPr="009465E7">
        <w:rPr>
          <w:rFonts w:ascii="Times New Roman" w:hAnsi="Times New Roman"/>
          <w:i/>
          <w:sz w:val="32"/>
          <w:szCs w:val="32"/>
        </w:rPr>
        <w:t>за период январь-</w:t>
      </w:r>
      <w:r w:rsidR="00D21714" w:rsidRPr="009465E7">
        <w:rPr>
          <w:rFonts w:ascii="Times New Roman" w:hAnsi="Times New Roman"/>
          <w:i/>
          <w:sz w:val="32"/>
          <w:szCs w:val="32"/>
        </w:rPr>
        <w:t>июнь</w:t>
      </w:r>
      <w:r w:rsidR="008A15D3" w:rsidRPr="009465E7">
        <w:rPr>
          <w:rFonts w:ascii="Times New Roman" w:hAnsi="Times New Roman"/>
          <w:i/>
          <w:sz w:val="32"/>
          <w:szCs w:val="32"/>
        </w:rPr>
        <w:t xml:space="preserve"> 201</w:t>
      </w:r>
      <w:r w:rsidR="004A7F28" w:rsidRPr="009465E7">
        <w:rPr>
          <w:rFonts w:ascii="Times New Roman" w:hAnsi="Times New Roman"/>
          <w:i/>
          <w:sz w:val="32"/>
          <w:szCs w:val="32"/>
        </w:rPr>
        <w:t>6</w:t>
      </w:r>
      <w:r w:rsidR="008A15D3" w:rsidRPr="009465E7">
        <w:rPr>
          <w:rFonts w:ascii="Times New Roman" w:hAnsi="Times New Roman"/>
          <w:i/>
          <w:sz w:val="32"/>
          <w:szCs w:val="32"/>
        </w:rPr>
        <w:t xml:space="preserve"> года</w:t>
      </w:r>
      <w:r w:rsidR="00542469" w:rsidRPr="009465E7">
        <w:rPr>
          <w:rFonts w:ascii="Times New Roman" w:hAnsi="Times New Roman"/>
          <w:i/>
          <w:sz w:val="32"/>
          <w:szCs w:val="32"/>
        </w:rPr>
        <w:t xml:space="preserve"> по отношению к 2015 году и к январю-</w:t>
      </w:r>
      <w:r w:rsidR="00D21714" w:rsidRPr="009465E7">
        <w:rPr>
          <w:rFonts w:ascii="Times New Roman" w:hAnsi="Times New Roman"/>
          <w:i/>
          <w:sz w:val="32"/>
          <w:szCs w:val="32"/>
        </w:rPr>
        <w:t>июню</w:t>
      </w:r>
      <w:r w:rsidR="00542469" w:rsidRPr="009465E7">
        <w:rPr>
          <w:rFonts w:ascii="Times New Roman" w:hAnsi="Times New Roman"/>
          <w:i/>
          <w:sz w:val="32"/>
          <w:szCs w:val="32"/>
        </w:rPr>
        <w:t xml:space="preserve"> 2015 года</w:t>
      </w:r>
    </w:p>
    <w:p w:rsidR="009465E7" w:rsidRPr="009465E7" w:rsidRDefault="009465E7" w:rsidP="009465E7">
      <w:pPr>
        <w:spacing w:after="0" w:line="240" w:lineRule="auto"/>
        <w:jc w:val="center"/>
        <w:rPr>
          <w:rFonts w:ascii="Times New Roman" w:hAnsi="Times New Roman"/>
          <w:i/>
          <w:sz w:val="32"/>
          <w:szCs w:val="32"/>
        </w:rPr>
      </w:pPr>
    </w:p>
    <w:p w:rsidR="00DA24E7" w:rsidRPr="00A908A8" w:rsidRDefault="00DA24E7" w:rsidP="009465E7">
      <w:pPr>
        <w:numPr>
          <w:ilvl w:val="0"/>
          <w:numId w:val="1"/>
        </w:numPr>
        <w:spacing w:after="240" w:line="240" w:lineRule="auto"/>
        <w:ind w:left="0" w:firstLine="349"/>
        <w:jc w:val="both"/>
        <w:rPr>
          <w:rFonts w:ascii="Times New Roman" w:hAnsi="Times New Roman"/>
          <w:b/>
          <w:iCs/>
          <w:sz w:val="28"/>
          <w:szCs w:val="28"/>
          <w:lang w:eastAsia="ru-RU"/>
        </w:rPr>
      </w:pPr>
      <w:r w:rsidRPr="00A908A8">
        <w:rPr>
          <w:rFonts w:ascii="Times New Roman" w:hAnsi="Times New Roman"/>
          <w:b/>
          <w:iCs/>
          <w:sz w:val="28"/>
          <w:szCs w:val="28"/>
          <w:lang w:eastAsia="ru-RU"/>
        </w:rPr>
        <w:t xml:space="preserve">Информация об изменении среднемесячной заработной платы всех категорий работников по отрасли «Образование» </w:t>
      </w:r>
      <w:r w:rsidR="00542469" w:rsidRPr="00A908A8">
        <w:rPr>
          <w:rFonts w:ascii="Times New Roman" w:hAnsi="Times New Roman"/>
          <w:b/>
          <w:sz w:val="28"/>
          <w:szCs w:val="28"/>
        </w:rPr>
        <w:t>за период январь-</w:t>
      </w:r>
      <w:r w:rsidR="001A7174" w:rsidRPr="00A908A8">
        <w:rPr>
          <w:rFonts w:ascii="Times New Roman" w:hAnsi="Times New Roman"/>
          <w:b/>
          <w:sz w:val="28"/>
          <w:szCs w:val="28"/>
        </w:rPr>
        <w:t>июнь</w:t>
      </w:r>
      <w:r w:rsidR="00542469" w:rsidRPr="00A908A8">
        <w:rPr>
          <w:rFonts w:ascii="Times New Roman" w:hAnsi="Times New Roman"/>
          <w:b/>
          <w:sz w:val="28"/>
          <w:szCs w:val="28"/>
        </w:rPr>
        <w:t xml:space="preserve"> 2016 года </w:t>
      </w:r>
      <w:r w:rsidRPr="00A908A8">
        <w:rPr>
          <w:rFonts w:ascii="Times New Roman" w:hAnsi="Times New Roman"/>
          <w:b/>
          <w:iCs/>
          <w:sz w:val="28"/>
          <w:szCs w:val="28"/>
          <w:lang w:eastAsia="ru-RU"/>
        </w:rPr>
        <w:t>по отношению к 2015 году.</w:t>
      </w:r>
    </w:p>
    <w:p w:rsidR="00F3195B" w:rsidRPr="00A908A8" w:rsidRDefault="00F3195B" w:rsidP="00F3195B">
      <w:pPr>
        <w:spacing w:after="0" w:line="240" w:lineRule="auto"/>
        <w:ind w:firstLine="708"/>
        <w:jc w:val="both"/>
        <w:rPr>
          <w:rFonts w:ascii="Times New Roman" w:hAnsi="Times New Roman"/>
          <w:sz w:val="28"/>
          <w:szCs w:val="28"/>
        </w:rPr>
      </w:pPr>
      <w:r w:rsidRPr="00A908A8">
        <w:rPr>
          <w:rFonts w:ascii="Times New Roman" w:hAnsi="Times New Roman"/>
          <w:b/>
          <w:sz w:val="28"/>
          <w:szCs w:val="28"/>
        </w:rPr>
        <w:t>Средняя заработная плата в целом по экономике Российской Федерации</w:t>
      </w:r>
      <w:r w:rsidRPr="00A908A8">
        <w:rPr>
          <w:rFonts w:ascii="Times New Roman" w:hAnsi="Times New Roman"/>
          <w:sz w:val="28"/>
          <w:szCs w:val="28"/>
        </w:rPr>
        <w:t xml:space="preserve"> (</w:t>
      </w:r>
      <w:r w:rsidRPr="00A908A8">
        <w:rPr>
          <w:rFonts w:ascii="Times New Roman" w:hAnsi="Times New Roman"/>
          <w:sz w:val="28"/>
          <w:szCs w:val="28"/>
          <w:u w:val="single"/>
        </w:rPr>
        <w:t>в крупных и средних организациях, за исключением  малочисленных</w:t>
      </w:r>
      <w:r w:rsidRPr="00A908A8">
        <w:rPr>
          <w:rFonts w:ascii="Times New Roman" w:hAnsi="Times New Roman"/>
          <w:sz w:val="28"/>
          <w:szCs w:val="28"/>
        </w:rPr>
        <w:t xml:space="preserve">) по итогам </w:t>
      </w:r>
      <w:r w:rsidR="001A7174" w:rsidRPr="00A908A8">
        <w:rPr>
          <w:rFonts w:ascii="Times New Roman" w:hAnsi="Times New Roman"/>
          <w:sz w:val="28"/>
          <w:szCs w:val="28"/>
        </w:rPr>
        <w:t>1 полугодия</w:t>
      </w:r>
      <w:r w:rsidRPr="00A908A8">
        <w:rPr>
          <w:rFonts w:ascii="Times New Roman" w:hAnsi="Times New Roman"/>
          <w:sz w:val="28"/>
          <w:szCs w:val="28"/>
        </w:rPr>
        <w:t xml:space="preserve"> 2016 года </w:t>
      </w:r>
      <w:r w:rsidRPr="00A908A8">
        <w:rPr>
          <w:rFonts w:ascii="Times New Roman" w:hAnsi="Times New Roman"/>
          <w:b/>
          <w:sz w:val="28"/>
          <w:szCs w:val="28"/>
        </w:rPr>
        <w:t xml:space="preserve">составила </w:t>
      </w:r>
      <w:r w:rsidR="001A7174" w:rsidRPr="00A908A8">
        <w:rPr>
          <w:rFonts w:ascii="Times New Roman" w:hAnsi="Times New Roman"/>
          <w:b/>
          <w:sz w:val="28"/>
          <w:szCs w:val="28"/>
        </w:rPr>
        <w:t>40508</w:t>
      </w:r>
      <w:r w:rsidRPr="00A908A8">
        <w:rPr>
          <w:rFonts w:ascii="Times New Roman" w:hAnsi="Times New Roman"/>
          <w:b/>
          <w:sz w:val="28"/>
          <w:szCs w:val="28"/>
        </w:rPr>
        <w:t xml:space="preserve"> рублей</w:t>
      </w:r>
      <w:r w:rsidRPr="00A908A8">
        <w:rPr>
          <w:rFonts w:ascii="Times New Roman" w:hAnsi="Times New Roman"/>
          <w:sz w:val="28"/>
          <w:szCs w:val="28"/>
        </w:rPr>
        <w:t xml:space="preserve">, что </w:t>
      </w:r>
      <w:r w:rsidRPr="00A908A8">
        <w:rPr>
          <w:rFonts w:ascii="Times New Roman" w:hAnsi="Times New Roman"/>
          <w:b/>
          <w:sz w:val="28"/>
          <w:szCs w:val="28"/>
        </w:rPr>
        <w:t xml:space="preserve">на </w:t>
      </w:r>
      <w:r w:rsidR="001A7174" w:rsidRPr="00A908A8">
        <w:rPr>
          <w:rFonts w:ascii="Times New Roman" w:hAnsi="Times New Roman"/>
          <w:b/>
          <w:sz w:val="28"/>
          <w:szCs w:val="28"/>
        </w:rPr>
        <w:t>2103</w:t>
      </w:r>
      <w:r w:rsidRPr="00A908A8">
        <w:rPr>
          <w:rFonts w:ascii="Times New Roman" w:hAnsi="Times New Roman"/>
          <w:b/>
          <w:sz w:val="28"/>
          <w:szCs w:val="28"/>
        </w:rPr>
        <w:t xml:space="preserve"> рубл</w:t>
      </w:r>
      <w:r w:rsidR="001A7174" w:rsidRPr="00A908A8">
        <w:rPr>
          <w:rFonts w:ascii="Times New Roman" w:hAnsi="Times New Roman"/>
          <w:b/>
          <w:sz w:val="28"/>
          <w:szCs w:val="28"/>
        </w:rPr>
        <w:t>я</w:t>
      </w:r>
      <w:r w:rsidRPr="00A908A8">
        <w:rPr>
          <w:rFonts w:ascii="Times New Roman" w:hAnsi="Times New Roman"/>
          <w:b/>
          <w:sz w:val="28"/>
          <w:szCs w:val="28"/>
        </w:rPr>
        <w:t xml:space="preserve"> или </w:t>
      </w:r>
      <w:r w:rsidR="001A7174" w:rsidRPr="00A908A8">
        <w:rPr>
          <w:rFonts w:ascii="Times New Roman" w:hAnsi="Times New Roman"/>
          <w:b/>
          <w:sz w:val="28"/>
          <w:szCs w:val="28"/>
        </w:rPr>
        <w:t>5,5</w:t>
      </w:r>
      <w:r w:rsidRPr="00A908A8">
        <w:rPr>
          <w:rFonts w:ascii="Times New Roman" w:hAnsi="Times New Roman"/>
          <w:b/>
          <w:sz w:val="28"/>
          <w:szCs w:val="28"/>
        </w:rPr>
        <w:t>% выше</w:t>
      </w:r>
      <w:r w:rsidRPr="00A908A8">
        <w:rPr>
          <w:rFonts w:ascii="Times New Roman" w:hAnsi="Times New Roman"/>
          <w:sz w:val="28"/>
          <w:szCs w:val="28"/>
        </w:rPr>
        <w:t xml:space="preserve"> </w:t>
      </w:r>
      <w:r w:rsidRPr="00A908A8">
        <w:rPr>
          <w:rFonts w:ascii="Times New Roman" w:hAnsi="Times New Roman"/>
          <w:b/>
          <w:sz w:val="28"/>
          <w:szCs w:val="28"/>
        </w:rPr>
        <w:t>показателя за 2015 год</w:t>
      </w:r>
      <w:r w:rsidRPr="00A908A8">
        <w:rPr>
          <w:rFonts w:ascii="Times New Roman" w:hAnsi="Times New Roman"/>
          <w:sz w:val="28"/>
          <w:szCs w:val="28"/>
        </w:rPr>
        <w:t xml:space="preserve"> (38405 рублей).</w:t>
      </w:r>
    </w:p>
    <w:p w:rsidR="00F3195B" w:rsidRPr="00A908A8" w:rsidRDefault="00F3195B" w:rsidP="00F3195B">
      <w:pPr>
        <w:spacing w:after="0" w:line="200" w:lineRule="atLeast"/>
        <w:ind w:firstLine="708"/>
        <w:jc w:val="both"/>
        <w:rPr>
          <w:rFonts w:ascii="Times New Roman" w:hAnsi="Times New Roman"/>
          <w:sz w:val="28"/>
          <w:szCs w:val="28"/>
        </w:rPr>
      </w:pPr>
      <w:r w:rsidRPr="00A908A8">
        <w:rPr>
          <w:rFonts w:ascii="Times New Roman" w:hAnsi="Times New Roman"/>
          <w:bCs/>
          <w:spacing w:val="-6"/>
          <w:sz w:val="28"/>
          <w:szCs w:val="28"/>
        </w:rPr>
        <w:t xml:space="preserve">В разрезе субъектов РФ средняя заработная плата по экономике субъекта  </w:t>
      </w:r>
      <w:r w:rsidR="00C05740" w:rsidRPr="00A908A8">
        <w:rPr>
          <w:rFonts w:ascii="Times New Roman" w:hAnsi="Times New Roman"/>
          <w:bCs/>
          <w:spacing w:val="-6"/>
          <w:sz w:val="28"/>
          <w:szCs w:val="28"/>
        </w:rPr>
        <w:t xml:space="preserve">РФ </w:t>
      </w:r>
      <w:r w:rsidRPr="00A908A8">
        <w:rPr>
          <w:rFonts w:ascii="Times New Roman" w:hAnsi="Times New Roman"/>
          <w:bCs/>
          <w:spacing w:val="-6"/>
          <w:sz w:val="28"/>
          <w:szCs w:val="28"/>
        </w:rPr>
        <w:t xml:space="preserve">распределилась в диапазоне от </w:t>
      </w:r>
      <w:r w:rsidR="000C5EBA" w:rsidRPr="00A908A8">
        <w:rPr>
          <w:rFonts w:ascii="Times New Roman" w:hAnsi="Times New Roman"/>
          <w:bCs/>
          <w:spacing w:val="-6"/>
          <w:sz w:val="28"/>
          <w:szCs w:val="28"/>
        </w:rPr>
        <w:t>21543</w:t>
      </w:r>
      <w:r w:rsidRPr="00A908A8">
        <w:rPr>
          <w:rFonts w:ascii="Times New Roman" w:hAnsi="Times New Roman"/>
          <w:bCs/>
          <w:spacing w:val="-6"/>
          <w:sz w:val="28"/>
          <w:szCs w:val="28"/>
        </w:rPr>
        <w:t xml:space="preserve"> рублей  (Республика Дагестан) до 89</w:t>
      </w:r>
      <w:r w:rsidR="000C5EBA" w:rsidRPr="00A908A8">
        <w:rPr>
          <w:rFonts w:ascii="Times New Roman" w:hAnsi="Times New Roman"/>
          <w:bCs/>
          <w:spacing w:val="-6"/>
          <w:sz w:val="28"/>
          <w:szCs w:val="28"/>
        </w:rPr>
        <w:t>848</w:t>
      </w:r>
      <w:r w:rsidRPr="00A908A8">
        <w:rPr>
          <w:rFonts w:ascii="Times New Roman" w:hAnsi="Times New Roman"/>
          <w:bCs/>
          <w:spacing w:val="-6"/>
          <w:sz w:val="28"/>
          <w:szCs w:val="28"/>
        </w:rPr>
        <w:t xml:space="preserve"> рублей (Ямало-Ненецкий автоном</w:t>
      </w:r>
      <w:r w:rsidR="000C5EBA" w:rsidRPr="00A908A8">
        <w:rPr>
          <w:rFonts w:ascii="Times New Roman" w:hAnsi="Times New Roman"/>
          <w:bCs/>
          <w:spacing w:val="-6"/>
          <w:sz w:val="28"/>
          <w:szCs w:val="28"/>
        </w:rPr>
        <w:t>ный округ), дифференциация в 4,2</w:t>
      </w:r>
      <w:r w:rsidRPr="00A908A8">
        <w:rPr>
          <w:rFonts w:ascii="Times New Roman" w:hAnsi="Times New Roman"/>
          <w:bCs/>
          <w:spacing w:val="-6"/>
          <w:sz w:val="28"/>
          <w:szCs w:val="28"/>
        </w:rPr>
        <w:t xml:space="preserve"> раза.</w:t>
      </w:r>
    </w:p>
    <w:p w:rsidR="006B0FBD" w:rsidRPr="00A908A8" w:rsidRDefault="00F3195B" w:rsidP="00F3195B">
      <w:pPr>
        <w:spacing w:after="0" w:line="200" w:lineRule="atLeast"/>
        <w:ind w:firstLine="708"/>
        <w:jc w:val="both"/>
        <w:rPr>
          <w:rFonts w:ascii="Times New Roman" w:hAnsi="Times New Roman"/>
          <w:sz w:val="28"/>
          <w:szCs w:val="28"/>
        </w:rPr>
      </w:pPr>
      <w:r w:rsidRPr="00A908A8">
        <w:rPr>
          <w:rFonts w:ascii="Times New Roman" w:hAnsi="Times New Roman"/>
          <w:b/>
          <w:sz w:val="28"/>
          <w:szCs w:val="28"/>
        </w:rPr>
        <w:t>По отношению к 2015 году прирост</w:t>
      </w:r>
      <w:r w:rsidRPr="00A908A8">
        <w:rPr>
          <w:rFonts w:ascii="Times New Roman" w:hAnsi="Times New Roman"/>
          <w:sz w:val="28"/>
          <w:szCs w:val="28"/>
        </w:rPr>
        <w:t xml:space="preserve"> средней заработной платы</w:t>
      </w:r>
      <w:r w:rsidRPr="00A908A8">
        <w:rPr>
          <w:rFonts w:ascii="Times New Roman" w:hAnsi="Times New Roman"/>
          <w:b/>
          <w:sz w:val="28"/>
          <w:szCs w:val="28"/>
        </w:rPr>
        <w:t xml:space="preserve"> </w:t>
      </w:r>
      <w:r w:rsidRPr="00A908A8">
        <w:rPr>
          <w:rFonts w:ascii="Times New Roman" w:hAnsi="Times New Roman"/>
          <w:sz w:val="28"/>
          <w:szCs w:val="28"/>
        </w:rPr>
        <w:t>по экономике субъекта РФ</w:t>
      </w:r>
      <w:r w:rsidRPr="00A908A8">
        <w:rPr>
          <w:rFonts w:ascii="Times New Roman" w:hAnsi="Times New Roman"/>
          <w:b/>
          <w:sz w:val="28"/>
          <w:szCs w:val="28"/>
        </w:rPr>
        <w:t xml:space="preserve"> </w:t>
      </w:r>
      <w:r w:rsidRPr="00A908A8">
        <w:rPr>
          <w:rFonts w:ascii="Times New Roman" w:hAnsi="Times New Roman"/>
          <w:sz w:val="28"/>
          <w:szCs w:val="28"/>
        </w:rPr>
        <w:t xml:space="preserve">отмечен </w:t>
      </w:r>
      <w:r w:rsidRPr="00A908A8">
        <w:rPr>
          <w:rFonts w:ascii="Times New Roman" w:hAnsi="Times New Roman"/>
          <w:b/>
          <w:sz w:val="28"/>
          <w:szCs w:val="28"/>
        </w:rPr>
        <w:t xml:space="preserve">в </w:t>
      </w:r>
      <w:r w:rsidR="000C5EBA" w:rsidRPr="00A908A8">
        <w:rPr>
          <w:rFonts w:ascii="Times New Roman" w:hAnsi="Times New Roman"/>
          <w:b/>
          <w:sz w:val="28"/>
          <w:szCs w:val="28"/>
        </w:rPr>
        <w:t>84</w:t>
      </w:r>
      <w:r w:rsidRPr="00A908A8">
        <w:rPr>
          <w:rFonts w:ascii="Times New Roman" w:hAnsi="Times New Roman"/>
          <w:b/>
          <w:sz w:val="28"/>
          <w:szCs w:val="28"/>
        </w:rPr>
        <w:t xml:space="preserve"> регионах</w:t>
      </w:r>
      <w:r w:rsidR="000C5EBA" w:rsidRPr="00A908A8">
        <w:rPr>
          <w:rFonts w:ascii="Times New Roman" w:hAnsi="Times New Roman"/>
          <w:sz w:val="28"/>
          <w:szCs w:val="28"/>
        </w:rPr>
        <w:t xml:space="preserve"> от 0,3</w:t>
      </w:r>
      <w:r w:rsidRPr="00A908A8">
        <w:rPr>
          <w:rFonts w:ascii="Times New Roman" w:hAnsi="Times New Roman"/>
          <w:sz w:val="28"/>
          <w:szCs w:val="28"/>
        </w:rPr>
        <w:t>% (</w:t>
      </w:r>
      <w:r w:rsidR="000C5EBA" w:rsidRPr="00A908A8">
        <w:rPr>
          <w:rFonts w:ascii="Times New Roman" w:hAnsi="Times New Roman"/>
          <w:sz w:val="28"/>
          <w:szCs w:val="28"/>
        </w:rPr>
        <w:t>Республика Марий Эл</w:t>
      </w:r>
      <w:r w:rsidRPr="00A908A8">
        <w:rPr>
          <w:rFonts w:ascii="Times New Roman" w:hAnsi="Times New Roman"/>
          <w:sz w:val="28"/>
          <w:szCs w:val="28"/>
        </w:rPr>
        <w:t xml:space="preserve">) до </w:t>
      </w:r>
      <w:r w:rsidR="000C5EBA" w:rsidRPr="00A908A8">
        <w:rPr>
          <w:rFonts w:ascii="Times New Roman" w:hAnsi="Times New Roman"/>
          <w:sz w:val="28"/>
          <w:szCs w:val="28"/>
        </w:rPr>
        <w:t>11,9</w:t>
      </w:r>
      <w:r w:rsidRPr="00A908A8">
        <w:rPr>
          <w:rFonts w:ascii="Times New Roman" w:hAnsi="Times New Roman"/>
          <w:sz w:val="28"/>
          <w:szCs w:val="28"/>
        </w:rPr>
        <w:t>% (Ямало-Ненецкий автономный округ), с</w:t>
      </w:r>
      <w:r w:rsidRPr="00A908A8">
        <w:rPr>
          <w:rFonts w:ascii="Times New Roman" w:hAnsi="Times New Roman"/>
          <w:b/>
          <w:sz w:val="28"/>
          <w:szCs w:val="28"/>
        </w:rPr>
        <w:t xml:space="preserve">окращение </w:t>
      </w:r>
      <w:r w:rsidRPr="00A908A8">
        <w:rPr>
          <w:rFonts w:ascii="Times New Roman" w:hAnsi="Times New Roman"/>
          <w:sz w:val="28"/>
          <w:szCs w:val="28"/>
        </w:rPr>
        <w:t xml:space="preserve">- </w:t>
      </w:r>
      <w:r w:rsidRPr="00A908A8">
        <w:rPr>
          <w:rFonts w:ascii="Times New Roman" w:hAnsi="Times New Roman"/>
          <w:b/>
          <w:sz w:val="28"/>
          <w:szCs w:val="28"/>
        </w:rPr>
        <w:t xml:space="preserve">в  </w:t>
      </w:r>
      <w:r w:rsidR="000C5EBA" w:rsidRPr="00A908A8">
        <w:rPr>
          <w:rFonts w:ascii="Times New Roman" w:hAnsi="Times New Roman"/>
          <w:b/>
          <w:sz w:val="28"/>
          <w:szCs w:val="28"/>
        </w:rPr>
        <w:t>1</w:t>
      </w:r>
      <w:r w:rsidRPr="00A908A8">
        <w:rPr>
          <w:rFonts w:ascii="Times New Roman" w:hAnsi="Times New Roman"/>
          <w:b/>
          <w:sz w:val="28"/>
          <w:szCs w:val="28"/>
        </w:rPr>
        <w:t xml:space="preserve"> субъект</w:t>
      </w:r>
      <w:r w:rsidR="000C5EBA" w:rsidRPr="00A908A8">
        <w:rPr>
          <w:rFonts w:ascii="Times New Roman" w:hAnsi="Times New Roman"/>
          <w:b/>
          <w:sz w:val="28"/>
          <w:szCs w:val="28"/>
        </w:rPr>
        <w:t>е</w:t>
      </w:r>
      <w:r w:rsidRPr="00A908A8">
        <w:rPr>
          <w:rFonts w:ascii="Times New Roman" w:hAnsi="Times New Roman"/>
          <w:b/>
          <w:sz w:val="28"/>
          <w:szCs w:val="28"/>
        </w:rPr>
        <w:t xml:space="preserve"> РФ </w:t>
      </w:r>
      <w:r w:rsidR="000C5EBA" w:rsidRPr="00A908A8">
        <w:rPr>
          <w:rFonts w:ascii="Times New Roman" w:hAnsi="Times New Roman"/>
          <w:sz w:val="28"/>
          <w:szCs w:val="28"/>
        </w:rPr>
        <w:t>(Республика Ингушетия) – на 0,1% (29 рублей)</w:t>
      </w:r>
      <w:r w:rsidRPr="00A908A8">
        <w:rPr>
          <w:rFonts w:ascii="Times New Roman" w:hAnsi="Times New Roman"/>
          <w:sz w:val="28"/>
          <w:szCs w:val="28"/>
        </w:rPr>
        <w:t xml:space="preserve">. </w:t>
      </w:r>
    </w:p>
    <w:p w:rsidR="000C5EBA" w:rsidRPr="00A908A8" w:rsidRDefault="00F3195B" w:rsidP="00F3195B">
      <w:pPr>
        <w:spacing w:after="0" w:line="200" w:lineRule="atLeast"/>
        <w:ind w:firstLine="708"/>
        <w:jc w:val="both"/>
        <w:rPr>
          <w:rFonts w:ascii="Times New Roman" w:hAnsi="Times New Roman"/>
          <w:iCs/>
          <w:color w:val="000000"/>
          <w:sz w:val="28"/>
          <w:szCs w:val="28"/>
          <w:lang w:eastAsia="ru-RU"/>
        </w:rPr>
      </w:pPr>
      <w:r w:rsidRPr="00A908A8">
        <w:rPr>
          <w:rFonts w:ascii="Times New Roman" w:hAnsi="Times New Roman"/>
          <w:iCs/>
          <w:sz w:val="28"/>
          <w:szCs w:val="28"/>
          <w:lang w:eastAsia="ru-RU"/>
        </w:rPr>
        <w:t xml:space="preserve">В абсолютном выражении увеличение средней заработной платы по экономике субъекта </w:t>
      </w:r>
      <w:r w:rsidR="00C05740" w:rsidRPr="00A908A8">
        <w:rPr>
          <w:rFonts w:ascii="Times New Roman" w:hAnsi="Times New Roman"/>
          <w:iCs/>
          <w:sz w:val="28"/>
          <w:szCs w:val="28"/>
          <w:lang w:eastAsia="ru-RU"/>
        </w:rPr>
        <w:t xml:space="preserve">РФ </w:t>
      </w:r>
      <w:r w:rsidRPr="00A908A8">
        <w:rPr>
          <w:rFonts w:ascii="Times New Roman" w:hAnsi="Times New Roman"/>
          <w:iCs/>
          <w:sz w:val="28"/>
          <w:szCs w:val="28"/>
          <w:lang w:eastAsia="ru-RU"/>
        </w:rPr>
        <w:t xml:space="preserve">по отношению к 2015 году составило от </w:t>
      </w:r>
      <w:r w:rsidR="000C5EBA" w:rsidRPr="00A908A8">
        <w:rPr>
          <w:rFonts w:ascii="Times New Roman" w:hAnsi="Times New Roman"/>
          <w:iCs/>
          <w:sz w:val="28"/>
          <w:szCs w:val="28"/>
          <w:lang w:eastAsia="ru-RU"/>
        </w:rPr>
        <w:t>80</w:t>
      </w:r>
      <w:r w:rsidRPr="00A908A8">
        <w:rPr>
          <w:rFonts w:ascii="Times New Roman" w:hAnsi="Times New Roman"/>
          <w:iCs/>
          <w:sz w:val="28"/>
          <w:szCs w:val="28"/>
          <w:lang w:eastAsia="ru-RU"/>
        </w:rPr>
        <w:t xml:space="preserve"> рублей (</w:t>
      </w:r>
      <w:r w:rsidR="000C5EBA" w:rsidRPr="00A908A8">
        <w:rPr>
          <w:rFonts w:ascii="Times New Roman" w:hAnsi="Times New Roman"/>
          <w:iCs/>
          <w:sz w:val="28"/>
          <w:szCs w:val="28"/>
          <w:lang w:eastAsia="ru-RU"/>
        </w:rPr>
        <w:t>Республика Марий Эл</w:t>
      </w:r>
      <w:r w:rsidRPr="00A908A8">
        <w:rPr>
          <w:rFonts w:ascii="Times New Roman" w:hAnsi="Times New Roman"/>
          <w:iCs/>
          <w:color w:val="000000"/>
          <w:sz w:val="28"/>
          <w:szCs w:val="28"/>
          <w:lang w:eastAsia="ru-RU"/>
        </w:rPr>
        <w:t xml:space="preserve">) до </w:t>
      </w:r>
      <w:r w:rsidR="000C5EBA" w:rsidRPr="00A908A8">
        <w:rPr>
          <w:rFonts w:ascii="Times New Roman" w:hAnsi="Times New Roman"/>
          <w:iCs/>
          <w:color w:val="000000"/>
          <w:sz w:val="28"/>
          <w:szCs w:val="28"/>
          <w:lang w:eastAsia="ru-RU"/>
        </w:rPr>
        <w:t>9525</w:t>
      </w:r>
      <w:r w:rsidRPr="00A908A8">
        <w:rPr>
          <w:rFonts w:ascii="Times New Roman" w:hAnsi="Times New Roman"/>
          <w:iCs/>
          <w:color w:val="000000"/>
          <w:sz w:val="28"/>
          <w:szCs w:val="28"/>
          <w:lang w:eastAsia="ru-RU"/>
        </w:rPr>
        <w:t xml:space="preserve"> рублей (Ямало-Ненецкий автономный округ)</w:t>
      </w:r>
      <w:r w:rsidR="000C5EBA" w:rsidRPr="00A908A8">
        <w:rPr>
          <w:rFonts w:ascii="Times New Roman" w:hAnsi="Times New Roman"/>
          <w:iCs/>
          <w:color w:val="000000"/>
          <w:sz w:val="28"/>
          <w:szCs w:val="28"/>
          <w:lang w:eastAsia="ru-RU"/>
        </w:rPr>
        <w:t>.</w:t>
      </w:r>
    </w:p>
    <w:p w:rsidR="00F3195B" w:rsidRPr="00A908A8" w:rsidRDefault="00F3195B" w:rsidP="00CC0367">
      <w:pPr>
        <w:spacing w:after="0" w:line="240" w:lineRule="auto"/>
        <w:ind w:firstLine="708"/>
        <w:jc w:val="both"/>
        <w:rPr>
          <w:rFonts w:ascii="Times New Roman" w:hAnsi="Times New Roman"/>
          <w:b/>
          <w:sz w:val="28"/>
          <w:szCs w:val="28"/>
        </w:rPr>
      </w:pPr>
    </w:p>
    <w:p w:rsidR="00E779F5" w:rsidRPr="00A908A8" w:rsidRDefault="002A4C25" w:rsidP="00CC0367">
      <w:pPr>
        <w:spacing w:after="0" w:line="240" w:lineRule="auto"/>
        <w:ind w:firstLine="708"/>
        <w:jc w:val="both"/>
        <w:rPr>
          <w:rFonts w:ascii="Times New Roman" w:hAnsi="Times New Roman"/>
          <w:sz w:val="28"/>
          <w:szCs w:val="28"/>
        </w:rPr>
      </w:pPr>
      <w:r>
        <w:rPr>
          <w:rFonts w:ascii="Times New Roman" w:hAnsi="Times New Roman"/>
          <w:b/>
          <w:sz w:val="28"/>
          <w:szCs w:val="28"/>
        </w:rPr>
        <w:t xml:space="preserve">Средняя </w:t>
      </w:r>
      <w:r w:rsidR="00CC0367" w:rsidRPr="00A908A8">
        <w:rPr>
          <w:rFonts w:ascii="Times New Roman" w:hAnsi="Times New Roman"/>
          <w:b/>
          <w:sz w:val="28"/>
          <w:szCs w:val="28"/>
        </w:rPr>
        <w:t xml:space="preserve">заработная плата </w:t>
      </w:r>
      <w:r w:rsidR="00E779F5" w:rsidRPr="00A908A8">
        <w:rPr>
          <w:rFonts w:ascii="Times New Roman" w:hAnsi="Times New Roman"/>
          <w:b/>
          <w:sz w:val="28"/>
          <w:szCs w:val="28"/>
        </w:rPr>
        <w:t xml:space="preserve">работников в целом </w:t>
      </w:r>
      <w:r w:rsidR="00CC0367" w:rsidRPr="00A908A8">
        <w:rPr>
          <w:rFonts w:ascii="Times New Roman" w:hAnsi="Times New Roman"/>
          <w:b/>
          <w:sz w:val="28"/>
          <w:szCs w:val="28"/>
        </w:rPr>
        <w:t>по отрасли «Образование»</w:t>
      </w:r>
      <w:r w:rsidR="00CC0367" w:rsidRPr="00A908A8">
        <w:rPr>
          <w:rFonts w:ascii="Times New Roman" w:hAnsi="Times New Roman"/>
          <w:sz w:val="28"/>
          <w:szCs w:val="28"/>
        </w:rPr>
        <w:t xml:space="preserve"> </w:t>
      </w:r>
      <w:r w:rsidR="00731925" w:rsidRPr="00A908A8">
        <w:rPr>
          <w:rFonts w:ascii="Times New Roman" w:hAnsi="Times New Roman"/>
          <w:sz w:val="28"/>
          <w:szCs w:val="28"/>
        </w:rPr>
        <w:t xml:space="preserve">по итогам </w:t>
      </w:r>
      <w:r w:rsidR="00EB5F4B" w:rsidRPr="00A908A8">
        <w:rPr>
          <w:rFonts w:ascii="Times New Roman" w:hAnsi="Times New Roman"/>
          <w:sz w:val="28"/>
          <w:szCs w:val="28"/>
        </w:rPr>
        <w:t>1 полугодия</w:t>
      </w:r>
      <w:r w:rsidR="00E779F5" w:rsidRPr="00A908A8">
        <w:rPr>
          <w:rFonts w:ascii="Times New Roman" w:hAnsi="Times New Roman"/>
          <w:sz w:val="28"/>
          <w:szCs w:val="28"/>
        </w:rPr>
        <w:t xml:space="preserve"> 2016</w:t>
      </w:r>
      <w:r w:rsidR="00CC0367" w:rsidRPr="00A908A8">
        <w:rPr>
          <w:rFonts w:ascii="Times New Roman" w:hAnsi="Times New Roman"/>
          <w:sz w:val="28"/>
          <w:szCs w:val="28"/>
        </w:rPr>
        <w:t xml:space="preserve"> года в среднем по Российской Федерации </w:t>
      </w:r>
      <w:r w:rsidR="00CC0367" w:rsidRPr="00A908A8">
        <w:rPr>
          <w:rFonts w:ascii="Times New Roman" w:hAnsi="Times New Roman"/>
          <w:b/>
          <w:sz w:val="28"/>
          <w:szCs w:val="28"/>
        </w:rPr>
        <w:t xml:space="preserve">составила </w:t>
      </w:r>
      <w:r w:rsidR="00EB5F4B" w:rsidRPr="00A908A8">
        <w:rPr>
          <w:rFonts w:ascii="Times New Roman" w:hAnsi="Times New Roman"/>
          <w:b/>
          <w:sz w:val="28"/>
          <w:szCs w:val="28"/>
        </w:rPr>
        <w:t>29460</w:t>
      </w:r>
      <w:r w:rsidR="00CC0367" w:rsidRPr="00A908A8">
        <w:rPr>
          <w:rFonts w:ascii="Times New Roman" w:hAnsi="Times New Roman"/>
          <w:b/>
          <w:sz w:val="28"/>
          <w:szCs w:val="28"/>
        </w:rPr>
        <w:t xml:space="preserve"> рублей</w:t>
      </w:r>
      <w:r w:rsidR="00CC0367" w:rsidRPr="00A908A8">
        <w:rPr>
          <w:rFonts w:ascii="Times New Roman" w:hAnsi="Times New Roman"/>
          <w:sz w:val="28"/>
          <w:szCs w:val="28"/>
        </w:rPr>
        <w:t xml:space="preserve">, что </w:t>
      </w:r>
      <w:r w:rsidR="00CC0367" w:rsidRPr="00A908A8">
        <w:rPr>
          <w:rFonts w:ascii="Times New Roman" w:hAnsi="Times New Roman"/>
          <w:b/>
          <w:sz w:val="28"/>
          <w:szCs w:val="28"/>
        </w:rPr>
        <w:t xml:space="preserve">на </w:t>
      </w:r>
      <w:r w:rsidR="00EB5F4B" w:rsidRPr="00A908A8">
        <w:rPr>
          <w:rFonts w:ascii="Times New Roman" w:hAnsi="Times New Roman"/>
          <w:b/>
          <w:sz w:val="28"/>
          <w:szCs w:val="28"/>
        </w:rPr>
        <w:t>2304</w:t>
      </w:r>
      <w:r w:rsidR="00CC0367" w:rsidRPr="00A908A8">
        <w:rPr>
          <w:rFonts w:ascii="Times New Roman" w:hAnsi="Times New Roman"/>
          <w:b/>
          <w:sz w:val="28"/>
          <w:szCs w:val="28"/>
        </w:rPr>
        <w:t xml:space="preserve"> рубл</w:t>
      </w:r>
      <w:r w:rsidR="00EB5F4B" w:rsidRPr="00A908A8">
        <w:rPr>
          <w:rFonts w:ascii="Times New Roman" w:hAnsi="Times New Roman"/>
          <w:b/>
          <w:sz w:val="28"/>
          <w:szCs w:val="28"/>
        </w:rPr>
        <w:t>я</w:t>
      </w:r>
      <w:r w:rsidR="00CC0367" w:rsidRPr="00A908A8">
        <w:rPr>
          <w:rFonts w:ascii="Times New Roman" w:hAnsi="Times New Roman"/>
          <w:b/>
          <w:sz w:val="28"/>
          <w:szCs w:val="28"/>
        </w:rPr>
        <w:t xml:space="preserve"> или </w:t>
      </w:r>
      <w:r w:rsidR="00EB5F4B" w:rsidRPr="00A908A8">
        <w:rPr>
          <w:rFonts w:ascii="Times New Roman" w:hAnsi="Times New Roman"/>
          <w:b/>
          <w:sz w:val="28"/>
          <w:szCs w:val="28"/>
        </w:rPr>
        <w:t>8,5</w:t>
      </w:r>
      <w:r w:rsidR="00CC0367" w:rsidRPr="00A908A8">
        <w:rPr>
          <w:rFonts w:ascii="Times New Roman" w:hAnsi="Times New Roman"/>
          <w:b/>
          <w:sz w:val="28"/>
          <w:szCs w:val="28"/>
        </w:rPr>
        <w:t xml:space="preserve">% </w:t>
      </w:r>
      <w:r w:rsidR="00E779F5" w:rsidRPr="00A908A8">
        <w:rPr>
          <w:rFonts w:ascii="Times New Roman" w:hAnsi="Times New Roman"/>
          <w:b/>
          <w:sz w:val="28"/>
          <w:szCs w:val="28"/>
        </w:rPr>
        <w:t>выше</w:t>
      </w:r>
      <w:r w:rsidR="00CC0367" w:rsidRPr="00A908A8">
        <w:rPr>
          <w:rFonts w:ascii="Times New Roman" w:hAnsi="Times New Roman"/>
          <w:b/>
          <w:sz w:val="28"/>
          <w:szCs w:val="28"/>
        </w:rPr>
        <w:t xml:space="preserve"> показателя за 201</w:t>
      </w:r>
      <w:r w:rsidR="00E779F5" w:rsidRPr="00A908A8">
        <w:rPr>
          <w:rFonts w:ascii="Times New Roman" w:hAnsi="Times New Roman"/>
          <w:b/>
          <w:sz w:val="28"/>
          <w:szCs w:val="28"/>
        </w:rPr>
        <w:t>5</w:t>
      </w:r>
      <w:r w:rsidR="00CC0367" w:rsidRPr="00A908A8">
        <w:rPr>
          <w:rFonts w:ascii="Times New Roman" w:hAnsi="Times New Roman"/>
          <w:b/>
          <w:sz w:val="28"/>
          <w:szCs w:val="28"/>
        </w:rPr>
        <w:t xml:space="preserve"> год</w:t>
      </w:r>
      <w:r w:rsidR="00CC0367" w:rsidRPr="00A908A8">
        <w:rPr>
          <w:rFonts w:ascii="Times New Roman" w:hAnsi="Times New Roman"/>
          <w:sz w:val="28"/>
          <w:szCs w:val="28"/>
        </w:rPr>
        <w:t xml:space="preserve"> </w:t>
      </w:r>
      <w:r w:rsidR="00022146" w:rsidRPr="00A908A8">
        <w:rPr>
          <w:rFonts w:ascii="Times New Roman" w:hAnsi="Times New Roman"/>
          <w:sz w:val="28"/>
          <w:szCs w:val="28"/>
        </w:rPr>
        <w:t>(</w:t>
      </w:r>
      <w:r w:rsidR="00E779F5" w:rsidRPr="00A908A8">
        <w:rPr>
          <w:rFonts w:ascii="Times New Roman" w:hAnsi="Times New Roman"/>
          <w:sz w:val="28"/>
          <w:szCs w:val="28"/>
        </w:rPr>
        <w:t>27156</w:t>
      </w:r>
      <w:r w:rsidR="00022146" w:rsidRPr="00A908A8">
        <w:rPr>
          <w:rFonts w:ascii="Times New Roman" w:hAnsi="Times New Roman"/>
          <w:sz w:val="28"/>
          <w:szCs w:val="28"/>
        </w:rPr>
        <w:t xml:space="preserve"> рублей)</w:t>
      </w:r>
      <w:r w:rsidR="00E779F5" w:rsidRPr="00A908A8">
        <w:rPr>
          <w:rFonts w:ascii="Times New Roman" w:hAnsi="Times New Roman"/>
          <w:sz w:val="28"/>
          <w:szCs w:val="28"/>
        </w:rPr>
        <w:t>.</w:t>
      </w:r>
    </w:p>
    <w:p w:rsidR="0004072E" w:rsidRPr="00A908A8" w:rsidRDefault="0004072E" w:rsidP="0004072E">
      <w:pPr>
        <w:spacing w:after="0" w:line="200" w:lineRule="atLeast"/>
        <w:ind w:firstLine="567"/>
        <w:jc w:val="both"/>
        <w:rPr>
          <w:rFonts w:ascii="Times New Roman" w:hAnsi="Times New Roman"/>
          <w:sz w:val="28"/>
          <w:szCs w:val="28"/>
        </w:rPr>
      </w:pPr>
      <w:r w:rsidRPr="00A908A8">
        <w:rPr>
          <w:rFonts w:ascii="Times New Roman" w:hAnsi="Times New Roman"/>
          <w:bCs/>
          <w:spacing w:val="-6"/>
          <w:sz w:val="28"/>
          <w:szCs w:val="28"/>
        </w:rPr>
        <w:t xml:space="preserve">В разрезе субъектов РФ средняя заработная плата </w:t>
      </w:r>
      <w:r w:rsidR="00C247F3" w:rsidRPr="00A908A8">
        <w:rPr>
          <w:rFonts w:ascii="Times New Roman" w:hAnsi="Times New Roman"/>
          <w:bCs/>
          <w:spacing w:val="-6"/>
          <w:sz w:val="28"/>
          <w:szCs w:val="28"/>
        </w:rPr>
        <w:t xml:space="preserve">работников </w:t>
      </w:r>
      <w:r w:rsidRPr="00A908A8">
        <w:rPr>
          <w:rFonts w:ascii="Times New Roman" w:hAnsi="Times New Roman"/>
          <w:bCs/>
          <w:spacing w:val="-6"/>
          <w:sz w:val="28"/>
          <w:szCs w:val="28"/>
        </w:rPr>
        <w:t xml:space="preserve">по отрасли «Образование»  распределилась в диапазоне от </w:t>
      </w:r>
      <w:r w:rsidR="00EB5F4B" w:rsidRPr="00A908A8">
        <w:rPr>
          <w:rFonts w:ascii="Times New Roman" w:hAnsi="Times New Roman"/>
          <w:bCs/>
          <w:spacing w:val="-6"/>
          <w:sz w:val="28"/>
          <w:szCs w:val="28"/>
        </w:rPr>
        <w:t>16059</w:t>
      </w:r>
      <w:r w:rsidRPr="00A908A8">
        <w:rPr>
          <w:rFonts w:ascii="Times New Roman" w:hAnsi="Times New Roman"/>
          <w:bCs/>
          <w:spacing w:val="-6"/>
          <w:sz w:val="28"/>
          <w:szCs w:val="28"/>
        </w:rPr>
        <w:t xml:space="preserve"> рублей  (</w:t>
      </w:r>
      <w:r w:rsidR="00E779F5" w:rsidRPr="00A908A8">
        <w:rPr>
          <w:rFonts w:ascii="Times New Roman" w:hAnsi="Times New Roman"/>
          <w:bCs/>
          <w:spacing w:val="-6"/>
          <w:sz w:val="28"/>
          <w:szCs w:val="28"/>
        </w:rPr>
        <w:t>Алтайский край</w:t>
      </w:r>
      <w:r w:rsidRPr="00A908A8">
        <w:rPr>
          <w:rFonts w:ascii="Times New Roman" w:hAnsi="Times New Roman"/>
          <w:bCs/>
          <w:spacing w:val="-6"/>
          <w:sz w:val="28"/>
          <w:szCs w:val="28"/>
        </w:rPr>
        <w:t xml:space="preserve">) до </w:t>
      </w:r>
      <w:r w:rsidR="00EB5F4B" w:rsidRPr="00A908A8">
        <w:rPr>
          <w:rFonts w:ascii="Times New Roman" w:hAnsi="Times New Roman"/>
          <w:bCs/>
          <w:spacing w:val="-6"/>
          <w:sz w:val="28"/>
          <w:szCs w:val="28"/>
        </w:rPr>
        <w:t>67349</w:t>
      </w:r>
      <w:r w:rsidRPr="00A908A8">
        <w:rPr>
          <w:rFonts w:ascii="Times New Roman" w:hAnsi="Times New Roman"/>
          <w:bCs/>
          <w:spacing w:val="-6"/>
          <w:sz w:val="28"/>
          <w:szCs w:val="28"/>
        </w:rPr>
        <w:t xml:space="preserve"> рублей (</w:t>
      </w:r>
      <w:r w:rsidR="00E779F5" w:rsidRPr="00A908A8">
        <w:rPr>
          <w:rFonts w:ascii="Times New Roman" w:hAnsi="Times New Roman"/>
          <w:bCs/>
          <w:spacing w:val="-6"/>
          <w:sz w:val="28"/>
          <w:szCs w:val="28"/>
        </w:rPr>
        <w:t>Ненецкий автономный округ</w:t>
      </w:r>
      <w:r w:rsidRPr="00A908A8">
        <w:rPr>
          <w:rFonts w:ascii="Times New Roman" w:hAnsi="Times New Roman"/>
          <w:bCs/>
          <w:spacing w:val="-6"/>
          <w:sz w:val="28"/>
          <w:szCs w:val="28"/>
        </w:rPr>
        <w:t xml:space="preserve">), дифференциация в </w:t>
      </w:r>
      <w:r w:rsidR="00EB5F4B" w:rsidRPr="00A908A8">
        <w:rPr>
          <w:rFonts w:ascii="Times New Roman" w:hAnsi="Times New Roman"/>
          <w:bCs/>
          <w:spacing w:val="-6"/>
          <w:sz w:val="28"/>
          <w:szCs w:val="28"/>
        </w:rPr>
        <w:t>4,2</w:t>
      </w:r>
      <w:r w:rsidRPr="00A908A8">
        <w:rPr>
          <w:rFonts w:ascii="Times New Roman" w:hAnsi="Times New Roman"/>
          <w:bCs/>
          <w:spacing w:val="-6"/>
          <w:sz w:val="28"/>
          <w:szCs w:val="28"/>
        </w:rPr>
        <w:t xml:space="preserve"> раза.</w:t>
      </w:r>
    </w:p>
    <w:p w:rsidR="006B0FBD" w:rsidRPr="00A908A8" w:rsidRDefault="00E779F5" w:rsidP="00DA24E7">
      <w:pPr>
        <w:spacing w:after="0" w:line="200" w:lineRule="atLeast"/>
        <w:ind w:firstLine="567"/>
        <w:jc w:val="both"/>
        <w:rPr>
          <w:rFonts w:ascii="Times New Roman" w:hAnsi="Times New Roman"/>
          <w:sz w:val="28"/>
          <w:szCs w:val="28"/>
        </w:rPr>
      </w:pPr>
      <w:r w:rsidRPr="00A908A8">
        <w:rPr>
          <w:rFonts w:ascii="Times New Roman" w:hAnsi="Times New Roman"/>
          <w:b/>
          <w:sz w:val="28"/>
          <w:szCs w:val="28"/>
        </w:rPr>
        <w:t>П</w:t>
      </w:r>
      <w:r w:rsidR="00745D4A" w:rsidRPr="00A908A8">
        <w:rPr>
          <w:rFonts w:ascii="Times New Roman" w:hAnsi="Times New Roman"/>
          <w:b/>
          <w:sz w:val="28"/>
          <w:szCs w:val="28"/>
        </w:rPr>
        <w:t>о отношени</w:t>
      </w:r>
      <w:r w:rsidR="001A16BC" w:rsidRPr="00A908A8">
        <w:rPr>
          <w:rFonts w:ascii="Times New Roman" w:hAnsi="Times New Roman"/>
          <w:b/>
          <w:sz w:val="28"/>
          <w:szCs w:val="28"/>
        </w:rPr>
        <w:t>ю</w:t>
      </w:r>
      <w:r w:rsidR="00745D4A" w:rsidRPr="00A908A8">
        <w:rPr>
          <w:rFonts w:ascii="Times New Roman" w:hAnsi="Times New Roman"/>
          <w:b/>
          <w:sz w:val="28"/>
          <w:szCs w:val="28"/>
        </w:rPr>
        <w:t xml:space="preserve"> к 201</w:t>
      </w:r>
      <w:r w:rsidRPr="00A908A8">
        <w:rPr>
          <w:rFonts w:ascii="Times New Roman" w:hAnsi="Times New Roman"/>
          <w:b/>
          <w:sz w:val="28"/>
          <w:szCs w:val="28"/>
        </w:rPr>
        <w:t>5</w:t>
      </w:r>
      <w:r w:rsidR="00745D4A" w:rsidRPr="00A908A8">
        <w:rPr>
          <w:rFonts w:ascii="Times New Roman" w:hAnsi="Times New Roman"/>
          <w:b/>
          <w:sz w:val="28"/>
          <w:szCs w:val="28"/>
        </w:rPr>
        <w:t xml:space="preserve"> году прирост</w:t>
      </w:r>
      <w:r w:rsidR="00745D4A" w:rsidRPr="00A908A8">
        <w:rPr>
          <w:rFonts w:ascii="Times New Roman" w:hAnsi="Times New Roman"/>
          <w:sz w:val="28"/>
          <w:szCs w:val="28"/>
        </w:rPr>
        <w:t xml:space="preserve"> средней заработной платы </w:t>
      </w:r>
      <w:r w:rsidR="008A5719" w:rsidRPr="00A908A8">
        <w:rPr>
          <w:rFonts w:ascii="Times New Roman" w:hAnsi="Times New Roman"/>
          <w:sz w:val="28"/>
          <w:szCs w:val="28"/>
        </w:rPr>
        <w:t>работников</w:t>
      </w:r>
      <w:r w:rsidR="008A5719" w:rsidRPr="00A908A8">
        <w:rPr>
          <w:rFonts w:ascii="Times New Roman" w:hAnsi="Times New Roman"/>
          <w:b/>
          <w:sz w:val="28"/>
          <w:szCs w:val="28"/>
        </w:rPr>
        <w:t xml:space="preserve"> </w:t>
      </w:r>
      <w:r w:rsidR="0004072E" w:rsidRPr="00A908A8">
        <w:rPr>
          <w:rFonts w:ascii="Times New Roman" w:hAnsi="Times New Roman"/>
          <w:sz w:val="28"/>
          <w:szCs w:val="28"/>
        </w:rPr>
        <w:t>по отрасли «Образование»</w:t>
      </w:r>
      <w:r w:rsidR="0004072E" w:rsidRPr="00A908A8">
        <w:rPr>
          <w:rFonts w:ascii="Times New Roman" w:hAnsi="Times New Roman"/>
          <w:b/>
          <w:sz w:val="28"/>
          <w:szCs w:val="28"/>
        </w:rPr>
        <w:t xml:space="preserve"> </w:t>
      </w:r>
      <w:r w:rsidR="0004072E" w:rsidRPr="00A908A8">
        <w:rPr>
          <w:rFonts w:ascii="Times New Roman" w:hAnsi="Times New Roman"/>
          <w:sz w:val="28"/>
          <w:szCs w:val="28"/>
        </w:rPr>
        <w:t xml:space="preserve">отмечен </w:t>
      </w:r>
      <w:r w:rsidR="0004072E" w:rsidRPr="00A908A8">
        <w:rPr>
          <w:rFonts w:ascii="Times New Roman" w:hAnsi="Times New Roman"/>
          <w:b/>
          <w:sz w:val="28"/>
          <w:szCs w:val="28"/>
        </w:rPr>
        <w:t xml:space="preserve">в </w:t>
      </w:r>
      <w:r w:rsidR="00EB5F4B" w:rsidRPr="00A908A8">
        <w:rPr>
          <w:rFonts w:ascii="Times New Roman" w:hAnsi="Times New Roman"/>
          <w:b/>
          <w:sz w:val="28"/>
          <w:szCs w:val="28"/>
        </w:rPr>
        <w:t>81</w:t>
      </w:r>
      <w:r w:rsidR="0004072E" w:rsidRPr="00A908A8">
        <w:rPr>
          <w:rFonts w:ascii="Times New Roman" w:hAnsi="Times New Roman"/>
          <w:b/>
          <w:sz w:val="28"/>
          <w:szCs w:val="28"/>
        </w:rPr>
        <w:t xml:space="preserve"> субъект</w:t>
      </w:r>
      <w:r w:rsidR="00EB5F4B" w:rsidRPr="00A908A8">
        <w:rPr>
          <w:rFonts w:ascii="Times New Roman" w:hAnsi="Times New Roman"/>
          <w:b/>
          <w:sz w:val="28"/>
          <w:szCs w:val="28"/>
        </w:rPr>
        <w:t>е</w:t>
      </w:r>
      <w:r w:rsidR="0004072E" w:rsidRPr="00A908A8">
        <w:rPr>
          <w:rFonts w:ascii="Times New Roman" w:hAnsi="Times New Roman"/>
          <w:b/>
          <w:sz w:val="28"/>
          <w:szCs w:val="28"/>
        </w:rPr>
        <w:t xml:space="preserve"> РФ</w:t>
      </w:r>
      <w:r w:rsidR="0004072E" w:rsidRPr="00A908A8">
        <w:rPr>
          <w:rFonts w:ascii="Times New Roman" w:hAnsi="Times New Roman"/>
          <w:sz w:val="28"/>
          <w:szCs w:val="28"/>
        </w:rPr>
        <w:t xml:space="preserve"> от 0,1% (</w:t>
      </w:r>
      <w:r w:rsidR="00EB5F4B" w:rsidRPr="00A908A8">
        <w:rPr>
          <w:rFonts w:ascii="Times New Roman" w:hAnsi="Times New Roman"/>
          <w:sz w:val="28"/>
          <w:szCs w:val="28"/>
        </w:rPr>
        <w:t>Республика Башкортостан, г. Севастополь</w:t>
      </w:r>
      <w:r w:rsidR="0004072E" w:rsidRPr="00A908A8">
        <w:rPr>
          <w:rFonts w:ascii="Times New Roman" w:hAnsi="Times New Roman"/>
          <w:sz w:val="28"/>
          <w:szCs w:val="28"/>
        </w:rPr>
        <w:t xml:space="preserve">) до </w:t>
      </w:r>
      <w:r w:rsidR="00EB5F4B" w:rsidRPr="00A908A8">
        <w:rPr>
          <w:rFonts w:ascii="Times New Roman" w:hAnsi="Times New Roman"/>
          <w:sz w:val="28"/>
          <w:szCs w:val="28"/>
        </w:rPr>
        <w:t>25,3</w:t>
      </w:r>
      <w:r w:rsidRPr="00A908A8">
        <w:rPr>
          <w:rFonts w:ascii="Times New Roman" w:hAnsi="Times New Roman"/>
          <w:sz w:val="28"/>
          <w:szCs w:val="28"/>
        </w:rPr>
        <w:t>%</w:t>
      </w:r>
      <w:r w:rsidR="0004072E" w:rsidRPr="00A908A8">
        <w:rPr>
          <w:rFonts w:ascii="Times New Roman" w:hAnsi="Times New Roman"/>
          <w:sz w:val="28"/>
          <w:szCs w:val="28"/>
        </w:rPr>
        <w:t xml:space="preserve"> (</w:t>
      </w:r>
      <w:r w:rsidR="00EB5F4B" w:rsidRPr="00A908A8">
        <w:rPr>
          <w:rFonts w:ascii="Times New Roman" w:hAnsi="Times New Roman"/>
          <w:sz w:val="28"/>
          <w:szCs w:val="28"/>
        </w:rPr>
        <w:t>Республика Тыва</w:t>
      </w:r>
      <w:r w:rsidR="00745D4A" w:rsidRPr="00A908A8">
        <w:rPr>
          <w:rFonts w:ascii="Times New Roman" w:hAnsi="Times New Roman"/>
          <w:sz w:val="28"/>
          <w:szCs w:val="28"/>
        </w:rPr>
        <w:t>), с</w:t>
      </w:r>
      <w:r w:rsidR="0004072E" w:rsidRPr="00A908A8">
        <w:rPr>
          <w:rFonts w:ascii="Times New Roman" w:hAnsi="Times New Roman"/>
          <w:b/>
          <w:sz w:val="28"/>
          <w:szCs w:val="28"/>
        </w:rPr>
        <w:t xml:space="preserve">окращение </w:t>
      </w:r>
      <w:r w:rsidR="00745D4A" w:rsidRPr="00A908A8">
        <w:rPr>
          <w:rFonts w:ascii="Times New Roman" w:hAnsi="Times New Roman"/>
          <w:sz w:val="28"/>
          <w:szCs w:val="28"/>
        </w:rPr>
        <w:t xml:space="preserve">- </w:t>
      </w:r>
      <w:r w:rsidR="0004072E" w:rsidRPr="00A908A8">
        <w:rPr>
          <w:rFonts w:ascii="Times New Roman" w:hAnsi="Times New Roman"/>
          <w:b/>
          <w:sz w:val="28"/>
          <w:szCs w:val="28"/>
        </w:rPr>
        <w:t xml:space="preserve">в  </w:t>
      </w:r>
      <w:r w:rsidR="00EB5F4B" w:rsidRPr="00A908A8">
        <w:rPr>
          <w:rFonts w:ascii="Times New Roman" w:hAnsi="Times New Roman"/>
          <w:b/>
          <w:sz w:val="28"/>
          <w:szCs w:val="28"/>
        </w:rPr>
        <w:t>4</w:t>
      </w:r>
      <w:r w:rsidR="0004072E" w:rsidRPr="00A908A8">
        <w:rPr>
          <w:rFonts w:ascii="Times New Roman" w:hAnsi="Times New Roman"/>
          <w:b/>
          <w:sz w:val="28"/>
          <w:szCs w:val="28"/>
        </w:rPr>
        <w:t xml:space="preserve"> субъектах РФ</w:t>
      </w:r>
      <w:r w:rsidR="00EB5F4B" w:rsidRPr="00A908A8">
        <w:rPr>
          <w:rFonts w:ascii="Times New Roman" w:hAnsi="Times New Roman"/>
          <w:b/>
          <w:sz w:val="28"/>
          <w:szCs w:val="28"/>
        </w:rPr>
        <w:t>:</w:t>
      </w:r>
      <w:r w:rsidR="0004072E" w:rsidRPr="00A908A8">
        <w:rPr>
          <w:rFonts w:ascii="Times New Roman" w:hAnsi="Times New Roman"/>
          <w:b/>
          <w:sz w:val="28"/>
          <w:szCs w:val="28"/>
        </w:rPr>
        <w:t xml:space="preserve"> </w:t>
      </w:r>
      <w:r w:rsidR="00EB5F4B" w:rsidRPr="00A908A8">
        <w:rPr>
          <w:rFonts w:ascii="Times New Roman" w:hAnsi="Times New Roman"/>
          <w:sz w:val="28"/>
          <w:szCs w:val="28"/>
        </w:rPr>
        <w:t>Чеченская Республика (менее 0,1%),</w:t>
      </w:r>
      <w:r w:rsidR="0004072E" w:rsidRPr="00A908A8">
        <w:rPr>
          <w:rFonts w:ascii="Times New Roman" w:hAnsi="Times New Roman"/>
          <w:sz w:val="28"/>
          <w:szCs w:val="28"/>
        </w:rPr>
        <w:t xml:space="preserve"> </w:t>
      </w:r>
      <w:r w:rsidR="00EB5F4B" w:rsidRPr="00A908A8">
        <w:rPr>
          <w:rFonts w:ascii="Times New Roman" w:hAnsi="Times New Roman"/>
          <w:sz w:val="28"/>
          <w:szCs w:val="28"/>
        </w:rPr>
        <w:t>Пензенская область (</w:t>
      </w:r>
      <w:r w:rsidR="0039013F">
        <w:rPr>
          <w:rFonts w:ascii="Times New Roman" w:hAnsi="Times New Roman"/>
          <w:sz w:val="28"/>
          <w:szCs w:val="28"/>
        </w:rPr>
        <w:t>-</w:t>
      </w:r>
      <w:r w:rsidR="00EB5F4B" w:rsidRPr="00A908A8">
        <w:rPr>
          <w:rFonts w:ascii="Times New Roman" w:hAnsi="Times New Roman"/>
          <w:sz w:val="28"/>
          <w:szCs w:val="28"/>
        </w:rPr>
        <w:t xml:space="preserve"> 0,6%), Костромская область (</w:t>
      </w:r>
      <w:r w:rsidR="0039013F">
        <w:rPr>
          <w:rFonts w:ascii="Times New Roman" w:hAnsi="Times New Roman"/>
          <w:sz w:val="28"/>
          <w:szCs w:val="28"/>
        </w:rPr>
        <w:t xml:space="preserve">- </w:t>
      </w:r>
      <w:r w:rsidR="00EB5F4B" w:rsidRPr="00A908A8">
        <w:rPr>
          <w:rFonts w:ascii="Times New Roman" w:hAnsi="Times New Roman"/>
          <w:sz w:val="28"/>
          <w:szCs w:val="28"/>
        </w:rPr>
        <w:t>0,9%), Калужская область (</w:t>
      </w:r>
      <w:r w:rsidR="0039013F">
        <w:rPr>
          <w:rFonts w:ascii="Times New Roman" w:hAnsi="Times New Roman"/>
          <w:sz w:val="28"/>
          <w:szCs w:val="28"/>
        </w:rPr>
        <w:t>-</w:t>
      </w:r>
      <w:r w:rsidR="00EB5F4B" w:rsidRPr="00A908A8">
        <w:rPr>
          <w:rFonts w:ascii="Times New Roman" w:hAnsi="Times New Roman"/>
          <w:sz w:val="28"/>
          <w:szCs w:val="28"/>
        </w:rPr>
        <w:t xml:space="preserve"> 1,8%)</w:t>
      </w:r>
      <w:r w:rsidR="0004072E" w:rsidRPr="00A908A8">
        <w:rPr>
          <w:rFonts w:ascii="Times New Roman" w:hAnsi="Times New Roman"/>
          <w:sz w:val="28"/>
          <w:szCs w:val="28"/>
        </w:rPr>
        <w:t>.</w:t>
      </w:r>
      <w:r w:rsidR="00DA24E7" w:rsidRPr="00A908A8">
        <w:rPr>
          <w:rFonts w:ascii="Times New Roman" w:hAnsi="Times New Roman"/>
          <w:sz w:val="28"/>
          <w:szCs w:val="28"/>
        </w:rPr>
        <w:t xml:space="preserve"> </w:t>
      </w:r>
    </w:p>
    <w:p w:rsidR="00DA24E7" w:rsidRPr="00A908A8" w:rsidRDefault="00DA24E7" w:rsidP="00DA24E7">
      <w:pPr>
        <w:spacing w:after="0" w:line="200" w:lineRule="atLeast"/>
        <w:ind w:firstLine="567"/>
        <w:jc w:val="both"/>
        <w:rPr>
          <w:rFonts w:ascii="Times New Roman" w:hAnsi="Times New Roman"/>
          <w:iCs/>
          <w:color w:val="000000"/>
          <w:sz w:val="28"/>
          <w:szCs w:val="28"/>
          <w:lang w:eastAsia="ru-RU"/>
        </w:rPr>
      </w:pPr>
      <w:r w:rsidRPr="00A908A8">
        <w:rPr>
          <w:rFonts w:ascii="Times New Roman" w:hAnsi="Times New Roman"/>
          <w:iCs/>
          <w:color w:val="000000"/>
          <w:sz w:val="28"/>
          <w:szCs w:val="28"/>
          <w:lang w:eastAsia="ru-RU"/>
        </w:rPr>
        <w:t xml:space="preserve">В абсолютном выражении увеличение средней заработной платы работников по отрасли «Образование» по отношению к 2015 году в разрезе субъектов РФ составило от </w:t>
      </w:r>
      <w:r w:rsidR="00EB5F4B" w:rsidRPr="00A908A8">
        <w:rPr>
          <w:rFonts w:ascii="Times New Roman" w:hAnsi="Times New Roman"/>
          <w:iCs/>
          <w:color w:val="000000"/>
          <w:sz w:val="28"/>
          <w:szCs w:val="28"/>
          <w:lang w:eastAsia="ru-RU"/>
        </w:rPr>
        <w:t>23</w:t>
      </w:r>
      <w:r w:rsidRPr="00A908A8">
        <w:rPr>
          <w:rFonts w:ascii="Times New Roman" w:hAnsi="Times New Roman"/>
          <w:iCs/>
          <w:color w:val="000000"/>
          <w:sz w:val="28"/>
          <w:szCs w:val="28"/>
          <w:lang w:eastAsia="ru-RU"/>
        </w:rPr>
        <w:t xml:space="preserve"> рублей (</w:t>
      </w:r>
      <w:r w:rsidR="00EB5F4B" w:rsidRPr="00A908A8">
        <w:rPr>
          <w:rFonts w:ascii="Times New Roman" w:hAnsi="Times New Roman"/>
          <w:iCs/>
          <w:color w:val="000000"/>
          <w:sz w:val="28"/>
          <w:szCs w:val="28"/>
          <w:lang w:eastAsia="ru-RU"/>
        </w:rPr>
        <w:t>г. Севастополь</w:t>
      </w:r>
      <w:r w:rsidRPr="00A908A8">
        <w:rPr>
          <w:rFonts w:ascii="Times New Roman" w:hAnsi="Times New Roman"/>
          <w:iCs/>
          <w:color w:val="000000"/>
          <w:sz w:val="28"/>
          <w:szCs w:val="28"/>
          <w:lang w:eastAsia="ru-RU"/>
        </w:rPr>
        <w:t xml:space="preserve">) до </w:t>
      </w:r>
      <w:r w:rsidR="00EB5F4B" w:rsidRPr="00A908A8">
        <w:rPr>
          <w:rFonts w:ascii="Times New Roman" w:hAnsi="Times New Roman"/>
          <w:iCs/>
          <w:color w:val="000000"/>
          <w:sz w:val="28"/>
          <w:szCs w:val="28"/>
          <w:lang w:eastAsia="ru-RU"/>
        </w:rPr>
        <w:t>9781</w:t>
      </w:r>
      <w:r w:rsidRPr="00A908A8">
        <w:rPr>
          <w:rFonts w:ascii="Times New Roman" w:hAnsi="Times New Roman"/>
          <w:iCs/>
          <w:color w:val="000000"/>
          <w:sz w:val="28"/>
          <w:szCs w:val="28"/>
          <w:lang w:eastAsia="ru-RU"/>
        </w:rPr>
        <w:t xml:space="preserve"> рубл</w:t>
      </w:r>
      <w:r w:rsidR="00EB5F4B" w:rsidRPr="00A908A8">
        <w:rPr>
          <w:rFonts w:ascii="Times New Roman" w:hAnsi="Times New Roman"/>
          <w:iCs/>
          <w:color w:val="000000"/>
          <w:sz w:val="28"/>
          <w:szCs w:val="28"/>
          <w:lang w:eastAsia="ru-RU"/>
        </w:rPr>
        <w:t>я</w:t>
      </w:r>
      <w:r w:rsidRPr="00A908A8">
        <w:rPr>
          <w:rFonts w:ascii="Times New Roman" w:hAnsi="Times New Roman"/>
          <w:iCs/>
          <w:color w:val="000000"/>
          <w:sz w:val="28"/>
          <w:szCs w:val="28"/>
          <w:lang w:eastAsia="ru-RU"/>
        </w:rPr>
        <w:t xml:space="preserve"> (Ненецкий автономный округ), сокращение - от </w:t>
      </w:r>
      <w:r w:rsidR="00EB5F4B" w:rsidRPr="00A908A8">
        <w:rPr>
          <w:rFonts w:ascii="Times New Roman" w:hAnsi="Times New Roman"/>
          <w:iCs/>
          <w:color w:val="000000"/>
          <w:sz w:val="28"/>
          <w:szCs w:val="28"/>
          <w:lang w:eastAsia="ru-RU"/>
        </w:rPr>
        <w:t>4</w:t>
      </w:r>
      <w:r w:rsidRPr="00A908A8">
        <w:rPr>
          <w:rFonts w:ascii="Times New Roman" w:hAnsi="Times New Roman"/>
          <w:iCs/>
          <w:color w:val="000000"/>
          <w:sz w:val="28"/>
          <w:szCs w:val="28"/>
          <w:lang w:eastAsia="ru-RU"/>
        </w:rPr>
        <w:t xml:space="preserve"> рублей (</w:t>
      </w:r>
      <w:r w:rsidR="00EB5F4B" w:rsidRPr="00A908A8">
        <w:rPr>
          <w:rFonts w:ascii="Times New Roman" w:hAnsi="Times New Roman"/>
          <w:iCs/>
          <w:color w:val="000000"/>
          <w:sz w:val="28"/>
          <w:szCs w:val="28"/>
          <w:lang w:eastAsia="ru-RU"/>
        </w:rPr>
        <w:t>Чеченская Республика</w:t>
      </w:r>
      <w:r w:rsidRPr="00A908A8">
        <w:rPr>
          <w:rFonts w:ascii="Times New Roman" w:hAnsi="Times New Roman"/>
          <w:iCs/>
          <w:color w:val="000000"/>
          <w:sz w:val="28"/>
          <w:szCs w:val="28"/>
          <w:lang w:eastAsia="ru-RU"/>
        </w:rPr>
        <w:t xml:space="preserve">) до </w:t>
      </w:r>
      <w:r w:rsidR="00EB5F4B" w:rsidRPr="00A908A8">
        <w:rPr>
          <w:rFonts w:ascii="Times New Roman" w:hAnsi="Times New Roman"/>
          <w:iCs/>
          <w:color w:val="000000"/>
          <w:sz w:val="28"/>
          <w:szCs w:val="28"/>
          <w:lang w:eastAsia="ru-RU"/>
        </w:rPr>
        <w:t>462</w:t>
      </w:r>
      <w:r w:rsidRPr="00A908A8">
        <w:rPr>
          <w:rFonts w:ascii="Times New Roman" w:hAnsi="Times New Roman"/>
          <w:iCs/>
          <w:color w:val="000000"/>
          <w:sz w:val="28"/>
          <w:szCs w:val="28"/>
          <w:lang w:eastAsia="ru-RU"/>
        </w:rPr>
        <w:t xml:space="preserve"> рубл</w:t>
      </w:r>
      <w:r w:rsidR="00EB5F4B" w:rsidRPr="00A908A8">
        <w:rPr>
          <w:rFonts w:ascii="Times New Roman" w:hAnsi="Times New Roman"/>
          <w:iCs/>
          <w:color w:val="000000"/>
          <w:sz w:val="28"/>
          <w:szCs w:val="28"/>
          <w:lang w:eastAsia="ru-RU"/>
        </w:rPr>
        <w:t>ей</w:t>
      </w:r>
      <w:r w:rsidRPr="00A908A8">
        <w:rPr>
          <w:rFonts w:ascii="Times New Roman" w:hAnsi="Times New Roman"/>
          <w:iCs/>
          <w:color w:val="000000"/>
          <w:sz w:val="28"/>
          <w:szCs w:val="28"/>
          <w:lang w:eastAsia="ru-RU"/>
        </w:rPr>
        <w:t xml:space="preserve"> (</w:t>
      </w:r>
      <w:r w:rsidR="00EB5F4B" w:rsidRPr="00A908A8">
        <w:rPr>
          <w:rFonts w:ascii="Times New Roman" w:hAnsi="Times New Roman"/>
          <w:iCs/>
          <w:color w:val="000000"/>
          <w:sz w:val="28"/>
          <w:szCs w:val="28"/>
          <w:lang w:eastAsia="ru-RU"/>
        </w:rPr>
        <w:t>Калужская область</w:t>
      </w:r>
      <w:r w:rsidRPr="00A908A8">
        <w:rPr>
          <w:rFonts w:ascii="Times New Roman" w:hAnsi="Times New Roman"/>
          <w:iCs/>
          <w:color w:val="000000"/>
          <w:sz w:val="28"/>
          <w:szCs w:val="28"/>
          <w:lang w:eastAsia="ru-RU"/>
        </w:rPr>
        <w:t>).</w:t>
      </w:r>
    </w:p>
    <w:p w:rsidR="00542469" w:rsidRPr="00A908A8" w:rsidRDefault="00542469" w:rsidP="00DA24E7">
      <w:pPr>
        <w:spacing w:line="200" w:lineRule="atLeast"/>
        <w:ind w:firstLine="567"/>
        <w:jc w:val="both"/>
        <w:rPr>
          <w:rFonts w:ascii="Times New Roman" w:hAnsi="Times New Roman"/>
          <w:iCs/>
          <w:color w:val="000000"/>
          <w:sz w:val="28"/>
          <w:szCs w:val="28"/>
          <w:lang w:eastAsia="ru-RU"/>
        </w:rPr>
      </w:pPr>
      <w:r w:rsidRPr="00A908A8">
        <w:rPr>
          <w:rFonts w:ascii="Times New Roman" w:hAnsi="Times New Roman"/>
          <w:b/>
          <w:iCs/>
          <w:color w:val="000000"/>
          <w:sz w:val="28"/>
          <w:szCs w:val="28"/>
          <w:lang w:eastAsia="ru-RU"/>
        </w:rPr>
        <w:t>Наиболее значительн</w:t>
      </w:r>
      <w:r w:rsidR="00EB5F4B" w:rsidRPr="00A908A8">
        <w:rPr>
          <w:rFonts w:ascii="Times New Roman" w:hAnsi="Times New Roman"/>
          <w:b/>
          <w:iCs/>
          <w:color w:val="000000"/>
          <w:sz w:val="28"/>
          <w:szCs w:val="28"/>
          <w:lang w:eastAsia="ru-RU"/>
        </w:rPr>
        <w:t>ый прирост</w:t>
      </w:r>
      <w:r w:rsidRPr="00A908A8">
        <w:rPr>
          <w:rFonts w:ascii="Times New Roman" w:hAnsi="Times New Roman"/>
          <w:b/>
          <w:iCs/>
          <w:color w:val="000000"/>
          <w:sz w:val="28"/>
          <w:szCs w:val="28"/>
          <w:lang w:eastAsia="ru-RU"/>
        </w:rPr>
        <w:t xml:space="preserve"> </w:t>
      </w:r>
      <w:r w:rsidR="00EB5F4B" w:rsidRPr="00A908A8">
        <w:rPr>
          <w:rFonts w:ascii="Times New Roman" w:hAnsi="Times New Roman"/>
          <w:b/>
          <w:iCs/>
          <w:color w:val="000000"/>
          <w:sz w:val="28"/>
          <w:szCs w:val="28"/>
          <w:lang w:eastAsia="ru-RU"/>
        </w:rPr>
        <w:t xml:space="preserve"> </w:t>
      </w:r>
      <w:r w:rsidRPr="00A908A8">
        <w:rPr>
          <w:rFonts w:ascii="Times New Roman" w:hAnsi="Times New Roman"/>
          <w:iCs/>
          <w:color w:val="000000"/>
          <w:sz w:val="28"/>
          <w:szCs w:val="28"/>
          <w:lang w:eastAsia="ru-RU"/>
        </w:rPr>
        <w:t>средней заработной  платы ра</w:t>
      </w:r>
      <w:r w:rsidR="004F1050" w:rsidRPr="00A908A8">
        <w:rPr>
          <w:rFonts w:ascii="Times New Roman" w:hAnsi="Times New Roman"/>
          <w:iCs/>
          <w:color w:val="000000"/>
          <w:sz w:val="28"/>
          <w:szCs w:val="28"/>
          <w:lang w:eastAsia="ru-RU"/>
        </w:rPr>
        <w:t>ботников по отрасли «Образование</w:t>
      </w:r>
      <w:r w:rsidRPr="00A908A8">
        <w:rPr>
          <w:rFonts w:ascii="Times New Roman" w:hAnsi="Times New Roman"/>
          <w:iCs/>
          <w:color w:val="000000"/>
          <w:sz w:val="28"/>
          <w:szCs w:val="28"/>
          <w:lang w:eastAsia="ru-RU"/>
        </w:rPr>
        <w:t xml:space="preserve">» </w:t>
      </w:r>
      <w:r w:rsidR="00FB7C48" w:rsidRPr="00A908A8">
        <w:rPr>
          <w:rFonts w:ascii="Times New Roman" w:hAnsi="Times New Roman"/>
          <w:iCs/>
          <w:color w:val="000000"/>
          <w:sz w:val="28"/>
          <w:szCs w:val="28"/>
          <w:lang w:eastAsia="ru-RU"/>
        </w:rPr>
        <w:t xml:space="preserve">(свыше 20,0%) </w:t>
      </w:r>
      <w:r w:rsidRPr="00A908A8">
        <w:rPr>
          <w:rFonts w:ascii="Times New Roman" w:hAnsi="Times New Roman"/>
          <w:iCs/>
          <w:color w:val="000000"/>
          <w:sz w:val="28"/>
          <w:szCs w:val="28"/>
          <w:lang w:eastAsia="ru-RU"/>
        </w:rPr>
        <w:t>отмечен в</w:t>
      </w:r>
      <w:r w:rsidR="00EB5F4B" w:rsidRPr="00A908A8">
        <w:rPr>
          <w:rFonts w:ascii="Times New Roman" w:hAnsi="Times New Roman"/>
          <w:iCs/>
          <w:color w:val="000000"/>
          <w:sz w:val="28"/>
          <w:szCs w:val="28"/>
          <w:lang w:eastAsia="ru-RU"/>
        </w:rPr>
        <w:t xml:space="preserve"> </w:t>
      </w:r>
      <w:r w:rsidR="00FB7C48" w:rsidRPr="00A908A8">
        <w:rPr>
          <w:rFonts w:ascii="Times New Roman" w:hAnsi="Times New Roman"/>
          <w:iCs/>
          <w:color w:val="000000"/>
          <w:sz w:val="28"/>
          <w:szCs w:val="28"/>
          <w:lang w:eastAsia="ru-RU"/>
        </w:rPr>
        <w:t xml:space="preserve">2 субъектах РФ - </w:t>
      </w:r>
      <w:r w:rsidR="00EB5F4B" w:rsidRPr="00A908A8">
        <w:rPr>
          <w:rFonts w:ascii="Times New Roman" w:hAnsi="Times New Roman"/>
          <w:iCs/>
          <w:color w:val="000000"/>
          <w:sz w:val="28"/>
          <w:szCs w:val="28"/>
          <w:lang w:eastAsia="ru-RU"/>
        </w:rPr>
        <w:t>Мурманской области (</w:t>
      </w:r>
      <w:r w:rsidR="001A3C21">
        <w:rPr>
          <w:rFonts w:ascii="Times New Roman" w:hAnsi="Times New Roman"/>
          <w:iCs/>
          <w:color w:val="000000"/>
          <w:sz w:val="28"/>
          <w:szCs w:val="28"/>
          <w:lang w:eastAsia="ru-RU"/>
        </w:rPr>
        <w:t>+</w:t>
      </w:r>
      <w:r w:rsidR="00EB5F4B" w:rsidRPr="00A908A8">
        <w:rPr>
          <w:rFonts w:ascii="Times New Roman" w:hAnsi="Times New Roman"/>
          <w:iCs/>
          <w:color w:val="000000"/>
          <w:sz w:val="28"/>
          <w:szCs w:val="28"/>
          <w:lang w:eastAsia="ru-RU"/>
        </w:rPr>
        <w:t>23,5%) и Республике Тыв</w:t>
      </w:r>
      <w:r w:rsidR="001E3FB9">
        <w:rPr>
          <w:rFonts w:ascii="Times New Roman" w:hAnsi="Times New Roman"/>
          <w:iCs/>
          <w:color w:val="000000"/>
          <w:sz w:val="28"/>
          <w:szCs w:val="28"/>
          <w:lang w:eastAsia="ru-RU"/>
        </w:rPr>
        <w:t>а</w:t>
      </w:r>
      <w:r w:rsidR="00EB5F4B" w:rsidRPr="00A908A8">
        <w:rPr>
          <w:rFonts w:ascii="Times New Roman" w:hAnsi="Times New Roman"/>
          <w:iCs/>
          <w:color w:val="000000"/>
          <w:sz w:val="28"/>
          <w:szCs w:val="28"/>
          <w:lang w:eastAsia="ru-RU"/>
        </w:rPr>
        <w:t xml:space="preserve"> (</w:t>
      </w:r>
      <w:r w:rsidR="001A3C21">
        <w:rPr>
          <w:rFonts w:ascii="Times New Roman" w:hAnsi="Times New Roman"/>
          <w:iCs/>
          <w:color w:val="000000"/>
          <w:sz w:val="28"/>
          <w:szCs w:val="28"/>
          <w:lang w:eastAsia="ru-RU"/>
        </w:rPr>
        <w:t>+</w:t>
      </w:r>
      <w:r w:rsidR="00EB5F4B" w:rsidRPr="00A908A8">
        <w:rPr>
          <w:rFonts w:ascii="Times New Roman" w:hAnsi="Times New Roman"/>
          <w:iCs/>
          <w:color w:val="000000"/>
          <w:sz w:val="28"/>
          <w:szCs w:val="28"/>
          <w:lang w:eastAsia="ru-RU"/>
        </w:rPr>
        <w:t>25,3%).</w:t>
      </w:r>
    </w:p>
    <w:p w:rsidR="009D66AB" w:rsidRPr="00A908A8" w:rsidRDefault="00CD62DB" w:rsidP="00CD62DB">
      <w:pPr>
        <w:spacing w:after="0" w:line="240" w:lineRule="auto"/>
        <w:ind w:firstLine="708"/>
        <w:jc w:val="both"/>
        <w:rPr>
          <w:rFonts w:ascii="Times New Roman" w:hAnsi="Times New Roman"/>
          <w:sz w:val="28"/>
          <w:szCs w:val="28"/>
        </w:rPr>
      </w:pPr>
      <w:r w:rsidRPr="00A908A8">
        <w:rPr>
          <w:rFonts w:ascii="Times New Roman" w:hAnsi="Times New Roman"/>
          <w:b/>
          <w:sz w:val="28"/>
          <w:szCs w:val="28"/>
        </w:rPr>
        <w:lastRenderedPageBreak/>
        <w:t>Средняя заработная плата работников организаций высшего образования</w:t>
      </w:r>
      <w:r w:rsidRPr="00A908A8">
        <w:rPr>
          <w:rFonts w:ascii="Times New Roman" w:hAnsi="Times New Roman"/>
          <w:sz w:val="28"/>
          <w:szCs w:val="28"/>
        </w:rPr>
        <w:t xml:space="preserve"> по итогам </w:t>
      </w:r>
      <w:r w:rsidR="007114D9" w:rsidRPr="00A908A8">
        <w:rPr>
          <w:rFonts w:ascii="Times New Roman" w:hAnsi="Times New Roman"/>
          <w:sz w:val="28"/>
          <w:szCs w:val="28"/>
        </w:rPr>
        <w:t>1 полугодия</w:t>
      </w:r>
      <w:r w:rsidR="009D66AB" w:rsidRPr="00A908A8">
        <w:rPr>
          <w:rFonts w:ascii="Times New Roman" w:hAnsi="Times New Roman"/>
          <w:sz w:val="28"/>
          <w:szCs w:val="28"/>
        </w:rPr>
        <w:t xml:space="preserve"> </w:t>
      </w:r>
      <w:r w:rsidRPr="00A908A8">
        <w:rPr>
          <w:rFonts w:ascii="Times New Roman" w:hAnsi="Times New Roman"/>
          <w:sz w:val="28"/>
          <w:szCs w:val="28"/>
        </w:rPr>
        <w:t>201</w:t>
      </w:r>
      <w:r w:rsidR="009D66AB" w:rsidRPr="00A908A8">
        <w:rPr>
          <w:rFonts w:ascii="Times New Roman" w:hAnsi="Times New Roman"/>
          <w:sz w:val="28"/>
          <w:szCs w:val="28"/>
        </w:rPr>
        <w:t>6</w:t>
      </w:r>
      <w:r w:rsidRPr="00A908A8">
        <w:rPr>
          <w:rFonts w:ascii="Times New Roman" w:hAnsi="Times New Roman"/>
          <w:sz w:val="28"/>
          <w:szCs w:val="28"/>
        </w:rPr>
        <w:t xml:space="preserve"> года </w:t>
      </w:r>
      <w:r w:rsidRPr="00A908A8">
        <w:rPr>
          <w:rFonts w:ascii="Times New Roman" w:hAnsi="Times New Roman"/>
          <w:b/>
          <w:sz w:val="28"/>
          <w:szCs w:val="28"/>
        </w:rPr>
        <w:t xml:space="preserve">составила </w:t>
      </w:r>
      <w:r w:rsidR="007114D9" w:rsidRPr="00A908A8">
        <w:rPr>
          <w:rFonts w:ascii="Times New Roman" w:hAnsi="Times New Roman"/>
          <w:b/>
          <w:sz w:val="28"/>
          <w:szCs w:val="28"/>
        </w:rPr>
        <w:t>40402</w:t>
      </w:r>
      <w:r w:rsidRPr="00A908A8">
        <w:rPr>
          <w:rFonts w:ascii="Times New Roman" w:hAnsi="Times New Roman"/>
          <w:b/>
          <w:sz w:val="28"/>
          <w:szCs w:val="28"/>
        </w:rPr>
        <w:t xml:space="preserve"> рубл</w:t>
      </w:r>
      <w:r w:rsidR="007114D9" w:rsidRPr="00A908A8">
        <w:rPr>
          <w:rFonts w:ascii="Times New Roman" w:hAnsi="Times New Roman"/>
          <w:b/>
          <w:sz w:val="28"/>
          <w:szCs w:val="28"/>
        </w:rPr>
        <w:t>я</w:t>
      </w:r>
      <w:r w:rsidRPr="00A908A8">
        <w:rPr>
          <w:rFonts w:ascii="Times New Roman" w:hAnsi="Times New Roman"/>
          <w:b/>
          <w:sz w:val="28"/>
          <w:szCs w:val="28"/>
        </w:rPr>
        <w:t xml:space="preserve">, что на </w:t>
      </w:r>
      <w:r w:rsidR="007114D9" w:rsidRPr="00A908A8">
        <w:rPr>
          <w:rFonts w:ascii="Times New Roman" w:hAnsi="Times New Roman"/>
          <w:b/>
          <w:sz w:val="28"/>
          <w:szCs w:val="28"/>
        </w:rPr>
        <w:t>2157</w:t>
      </w:r>
      <w:r w:rsidRPr="00A908A8">
        <w:rPr>
          <w:rFonts w:ascii="Times New Roman" w:hAnsi="Times New Roman"/>
          <w:b/>
          <w:sz w:val="28"/>
          <w:szCs w:val="28"/>
        </w:rPr>
        <w:t xml:space="preserve"> рублей или </w:t>
      </w:r>
      <w:r w:rsidR="007114D9" w:rsidRPr="00A908A8">
        <w:rPr>
          <w:rFonts w:ascii="Times New Roman" w:hAnsi="Times New Roman"/>
          <w:b/>
          <w:sz w:val="28"/>
          <w:szCs w:val="28"/>
        </w:rPr>
        <w:t>5,6</w:t>
      </w:r>
      <w:r w:rsidRPr="00A908A8">
        <w:rPr>
          <w:rFonts w:ascii="Times New Roman" w:hAnsi="Times New Roman"/>
          <w:b/>
          <w:sz w:val="28"/>
          <w:szCs w:val="28"/>
        </w:rPr>
        <w:t xml:space="preserve">% </w:t>
      </w:r>
      <w:r w:rsidR="007114D9" w:rsidRPr="00A908A8">
        <w:rPr>
          <w:rFonts w:ascii="Times New Roman" w:hAnsi="Times New Roman"/>
          <w:b/>
          <w:sz w:val="28"/>
          <w:szCs w:val="28"/>
        </w:rPr>
        <w:t>выше</w:t>
      </w:r>
      <w:r w:rsidR="009D66AB" w:rsidRPr="00A908A8">
        <w:rPr>
          <w:rFonts w:ascii="Times New Roman" w:hAnsi="Times New Roman"/>
          <w:b/>
          <w:sz w:val="28"/>
          <w:szCs w:val="28"/>
        </w:rPr>
        <w:t xml:space="preserve"> показателя за 2015</w:t>
      </w:r>
      <w:r w:rsidRPr="00A908A8">
        <w:rPr>
          <w:rFonts w:ascii="Times New Roman" w:hAnsi="Times New Roman"/>
          <w:b/>
          <w:sz w:val="28"/>
          <w:szCs w:val="28"/>
        </w:rPr>
        <w:t xml:space="preserve"> год</w:t>
      </w:r>
      <w:r w:rsidRPr="00A908A8">
        <w:rPr>
          <w:rFonts w:ascii="Times New Roman" w:hAnsi="Times New Roman"/>
          <w:sz w:val="28"/>
          <w:szCs w:val="28"/>
        </w:rPr>
        <w:t xml:space="preserve"> (</w:t>
      </w:r>
      <w:r w:rsidR="009D66AB" w:rsidRPr="00A908A8">
        <w:rPr>
          <w:rFonts w:ascii="Times New Roman" w:hAnsi="Times New Roman"/>
          <w:sz w:val="28"/>
          <w:szCs w:val="28"/>
        </w:rPr>
        <w:t>38245</w:t>
      </w:r>
      <w:r w:rsidRPr="00A908A8">
        <w:rPr>
          <w:rFonts w:ascii="Times New Roman" w:hAnsi="Times New Roman"/>
          <w:sz w:val="28"/>
          <w:szCs w:val="28"/>
        </w:rPr>
        <w:t xml:space="preserve"> рублей)</w:t>
      </w:r>
      <w:r w:rsidR="009D66AB" w:rsidRPr="00A908A8">
        <w:rPr>
          <w:rFonts w:ascii="Times New Roman" w:hAnsi="Times New Roman"/>
          <w:sz w:val="28"/>
          <w:szCs w:val="28"/>
        </w:rPr>
        <w:t>.</w:t>
      </w:r>
    </w:p>
    <w:p w:rsidR="00EC40B3" w:rsidRPr="00A908A8" w:rsidRDefault="00EC40B3" w:rsidP="00EC40B3">
      <w:pPr>
        <w:spacing w:after="0" w:line="200" w:lineRule="atLeast"/>
        <w:ind w:firstLine="567"/>
        <w:jc w:val="both"/>
        <w:rPr>
          <w:rFonts w:ascii="Times New Roman" w:hAnsi="Times New Roman"/>
          <w:sz w:val="28"/>
          <w:szCs w:val="28"/>
        </w:rPr>
      </w:pPr>
      <w:r w:rsidRPr="00A908A8">
        <w:rPr>
          <w:rFonts w:ascii="Times New Roman" w:hAnsi="Times New Roman"/>
          <w:bCs/>
          <w:spacing w:val="-6"/>
          <w:sz w:val="28"/>
          <w:szCs w:val="28"/>
        </w:rPr>
        <w:t xml:space="preserve">В разрезе субъектов РФ средняя заработная плата работников организаций высшего образования распределилась в диапазоне от </w:t>
      </w:r>
      <w:r w:rsidR="007114D9" w:rsidRPr="00A908A8">
        <w:rPr>
          <w:rFonts w:ascii="Times New Roman" w:hAnsi="Times New Roman"/>
          <w:bCs/>
          <w:spacing w:val="-6"/>
          <w:sz w:val="28"/>
          <w:szCs w:val="28"/>
        </w:rPr>
        <w:t>16923</w:t>
      </w:r>
      <w:r w:rsidRPr="00A908A8">
        <w:rPr>
          <w:rFonts w:ascii="Times New Roman" w:hAnsi="Times New Roman"/>
          <w:bCs/>
          <w:spacing w:val="-6"/>
          <w:sz w:val="28"/>
          <w:szCs w:val="28"/>
        </w:rPr>
        <w:t xml:space="preserve"> рублей  (</w:t>
      </w:r>
      <w:r w:rsidR="009D66AB" w:rsidRPr="00A908A8">
        <w:rPr>
          <w:rFonts w:ascii="Times New Roman" w:hAnsi="Times New Roman"/>
          <w:bCs/>
          <w:spacing w:val="-6"/>
          <w:sz w:val="28"/>
          <w:szCs w:val="28"/>
        </w:rPr>
        <w:t xml:space="preserve">Карачаево-Черкесская </w:t>
      </w:r>
      <w:r w:rsidRPr="00A908A8">
        <w:rPr>
          <w:rFonts w:ascii="Times New Roman" w:hAnsi="Times New Roman"/>
          <w:bCs/>
          <w:spacing w:val="-6"/>
          <w:sz w:val="28"/>
          <w:szCs w:val="28"/>
        </w:rPr>
        <w:t xml:space="preserve">Республика) до </w:t>
      </w:r>
      <w:r w:rsidR="007114D9" w:rsidRPr="00A908A8">
        <w:rPr>
          <w:rFonts w:ascii="Times New Roman" w:hAnsi="Times New Roman"/>
          <w:bCs/>
          <w:spacing w:val="-6"/>
          <w:sz w:val="28"/>
          <w:szCs w:val="28"/>
        </w:rPr>
        <w:t>122486</w:t>
      </w:r>
      <w:r w:rsidRPr="00A908A8">
        <w:rPr>
          <w:rFonts w:ascii="Times New Roman" w:hAnsi="Times New Roman"/>
          <w:bCs/>
          <w:spacing w:val="-6"/>
          <w:sz w:val="28"/>
          <w:szCs w:val="28"/>
        </w:rPr>
        <w:t xml:space="preserve"> рублей (Чукотский автономный округ), дифференциация в </w:t>
      </w:r>
      <w:r w:rsidR="007114D9" w:rsidRPr="00A908A8">
        <w:rPr>
          <w:rFonts w:ascii="Times New Roman" w:hAnsi="Times New Roman"/>
          <w:bCs/>
          <w:spacing w:val="-6"/>
          <w:sz w:val="28"/>
          <w:szCs w:val="28"/>
        </w:rPr>
        <w:t>7,2</w:t>
      </w:r>
      <w:r w:rsidRPr="00A908A8">
        <w:rPr>
          <w:rFonts w:ascii="Times New Roman" w:hAnsi="Times New Roman"/>
          <w:bCs/>
          <w:spacing w:val="-6"/>
          <w:sz w:val="28"/>
          <w:szCs w:val="28"/>
        </w:rPr>
        <w:t xml:space="preserve"> раз</w:t>
      </w:r>
      <w:r w:rsidR="007114D9" w:rsidRPr="00A908A8">
        <w:rPr>
          <w:rFonts w:ascii="Times New Roman" w:hAnsi="Times New Roman"/>
          <w:bCs/>
          <w:spacing w:val="-6"/>
          <w:sz w:val="28"/>
          <w:szCs w:val="28"/>
        </w:rPr>
        <w:t>а</w:t>
      </w:r>
      <w:r w:rsidRPr="00A908A8">
        <w:rPr>
          <w:rFonts w:ascii="Times New Roman" w:hAnsi="Times New Roman"/>
          <w:bCs/>
          <w:spacing w:val="-6"/>
          <w:sz w:val="28"/>
          <w:szCs w:val="28"/>
        </w:rPr>
        <w:t>.</w:t>
      </w:r>
    </w:p>
    <w:p w:rsidR="006B0FBD" w:rsidRPr="00A908A8" w:rsidRDefault="009D66AB" w:rsidP="00A12F25">
      <w:pPr>
        <w:spacing w:after="0" w:line="240" w:lineRule="auto"/>
        <w:ind w:firstLine="708"/>
        <w:jc w:val="both"/>
        <w:rPr>
          <w:rFonts w:ascii="Times New Roman" w:hAnsi="Times New Roman"/>
          <w:sz w:val="28"/>
          <w:szCs w:val="28"/>
        </w:rPr>
      </w:pPr>
      <w:r w:rsidRPr="00A908A8">
        <w:rPr>
          <w:rFonts w:ascii="Times New Roman" w:hAnsi="Times New Roman"/>
          <w:b/>
          <w:sz w:val="28"/>
          <w:szCs w:val="28"/>
        </w:rPr>
        <w:t>П</w:t>
      </w:r>
      <w:r w:rsidR="00EC40B3" w:rsidRPr="00A908A8">
        <w:rPr>
          <w:rFonts w:ascii="Times New Roman" w:hAnsi="Times New Roman"/>
          <w:b/>
          <w:sz w:val="28"/>
          <w:szCs w:val="28"/>
        </w:rPr>
        <w:t>о отношени</w:t>
      </w:r>
      <w:r w:rsidR="001A16BC" w:rsidRPr="00A908A8">
        <w:rPr>
          <w:rFonts w:ascii="Times New Roman" w:hAnsi="Times New Roman"/>
          <w:b/>
          <w:sz w:val="28"/>
          <w:szCs w:val="28"/>
        </w:rPr>
        <w:t>ю</w:t>
      </w:r>
      <w:r w:rsidR="00EC40B3" w:rsidRPr="00A908A8">
        <w:rPr>
          <w:rFonts w:ascii="Times New Roman" w:hAnsi="Times New Roman"/>
          <w:b/>
          <w:sz w:val="28"/>
          <w:szCs w:val="28"/>
        </w:rPr>
        <w:t xml:space="preserve"> к 201</w:t>
      </w:r>
      <w:r w:rsidRPr="00A908A8">
        <w:rPr>
          <w:rFonts w:ascii="Times New Roman" w:hAnsi="Times New Roman"/>
          <w:b/>
          <w:sz w:val="28"/>
          <w:szCs w:val="28"/>
        </w:rPr>
        <w:t>5</w:t>
      </w:r>
      <w:r w:rsidR="00EC40B3" w:rsidRPr="00A908A8">
        <w:rPr>
          <w:rFonts w:ascii="Times New Roman" w:hAnsi="Times New Roman"/>
          <w:b/>
          <w:sz w:val="28"/>
          <w:szCs w:val="28"/>
        </w:rPr>
        <w:t xml:space="preserve"> году прирост</w:t>
      </w:r>
      <w:r w:rsidR="00EC40B3" w:rsidRPr="00A908A8">
        <w:rPr>
          <w:rFonts w:ascii="Times New Roman" w:hAnsi="Times New Roman"/>
          <w:sz w:val="28"/>
          <w:szCs w:val="28"/>
        </w:rPr>
        <w:t xml:space="preserve"> средней заработной платы работников организаций</w:t>
      </w:r>
      <w:r w:rsidR="00EC40B3" w:rsidRPr="00A908A8">
        <w:rPr>
          <w:rFonts w:ascii="Times New Roman" w:hAnsi="Times New Roman"/>
          <w:b/>
          <w:sz w:val="28"/>
          <w:szCs w:val="28"/>
        </w:rPr>
        <w:t xml:space="preserve"> </w:t>
      </w:r>
      <w:r w:rsidR="00EC40B3" w:rsidRPr="00A908A8">
        <w:rPr>
          <w:rFonts w:ascii="Times New Roman" w:hAnsi="Times New Roman"/>
          <w:sz w:val="28"/>
          <w:szCs w:val="28"/>
        </w:rPr>
        <w:t xml:space="preserve">высшего образования отмечен </w:t>
      </w:r>
      <w:r w:rsidR="00EC40B3" w:rsidRPr="00A908A8">
        <w:rPr>
          <w:rFonts w:ascii="Times New Roman" w:hAnsi="Times New Roman"/>
          <w:b/>
          <w:sz w:val="28"/>
          <w:szCs w:val="28"/>
        </w:rPr>
        <w:t xml:space="preserve">в </w:t>
      </w:r>
      <w:r w:rsidR="007114D9" w:rsidRPr="00A908A8">
        <w:rPr>
          <w:rFonts w:ascii="Times New Roman" w:hAnsi="Times New Roman"/>
          <w:b/>
          <w:sz w:val="28"/>
          <w:szCs w:val="28"/>
        </w:rPr>
        <w:t>66</w:t>
      </w:r>
      <w:r w:rsidR="00EC40B3" w:rsidRPr="00A908A8">
        <w:rPr>
          <w:rFonts w:ascii="Times New Roman" w:hAnsi="Times New Roman"/>
          <w:b/>
          <w:sz w:val="28"/>
          <w:szCs w:val="28"/>
        </w:rPr>
        <w:t xml:space="preserve"> субъектах РФ</w:t>
      </w:r>
      <w:r w:rsidR="00EC40B3" w:rsidRPr="00A908A8">
        <w:rPr>
          <w:rFonts w:ascii="Times New Roman" w:hAnsi="Times New Roman"/>
          <w:sz w:val="28"/>
          <w:szCs w:val="28"/>
        </w:rPr>
        <w:t xml:space="preserve"> от </w:t>
      </w:r>
      <w:r w:rsidRPr="00A908A8">
        <w:rPr>
          <w:rFonts w:ascii="Times New Roman" w:hAnsi="Times New Roman"/>
          <w:sz w:val="28"/>
          <w:szCs w:val="28"/>
        </w:rPr>
        <w:t xml:space="preserve">менее </w:t>
      </w:r>
      <w:r w:rsidR="007114D9" w:rsidRPr="00A908A8">
        <w:rPr>
          <w:rFonts w:ascii="Times New Roman" w:hAnsi="Times New Roman"/>
          <w:sz w:val="28"/>
          <w:szCs w:val="28"/>
        </w:rPr>
        <w:t>0,2</w:t>
      </w:r>
      <w:r w:rsidR="00EC40B3" w:rsidRPr="00A908A8">
        <w:rPr>
          <w:rFonts w:ascii="Times New Roman" w:hAnsi="Times New Roman"/>
          <w:sz w:val="28"/>
          <w:szCs w:val="28"/>
        </w:rPr>
        <w:t>% (</w:t>
      </w:r>
      <w:r w:rsidR="007114D9" w:rsidRPr="00A908A8">
        <w:rPr>
          <w:rFonts w:ascii="Times New Roman" w:hAnsi="Times New Roman"/>
          <w:sz w:val="28"/>
          <w:szCs w:val="28"/>
        </w:rPr>
        <w:t>Белгородская, Ивановская</w:t>
      </w:r>
      <w:r w:rsidR="00EC40B3" w:rsidRPr="00A908A8">
        <w:rPr>
          <w:rFonts w:ascii="Times New Roman" w:hAnsi="Times New Roman"/>
          <w:sz w:val="28"/>
          <w:szCs w:val="28"/>
        </w:rPr>
        <w:t xml:space="preserve"> област</w:t>
      </w:r>
      <w:r w:rsidR="007114D9" w:rsidRPr="00A908A8">
        <w:rPr>
          <w:rFonts w:ascii="Times New Roman" w:hAnsi="Times New Roman"/>
          <w:sz w:val="28"/>
          <w:szCs w:val="28"/>
        </w:rPr>
        <w:t>и</w:t>
      </w:r>
      <w:r w:rsidR="00EC40B3" w:rsidRPr="00A908A8">
        <w:rPr>
          <w:rFonts w:ascii="Times New Roman" w:hAnsi="Times New Roman"/>
          <w:sz w:val="28"/>
          <w:szCs w:val="28"/>
        </w:rPr>
        <w:t xml:space="preserve">) до </w:t>
      </w:r>
      <w:r w:rsidR="007114D9" w:rsidRPr="00A908A8">
        <w:rPr>
          <w:rFonts w:ascii="Times New Roman" w:hAnsi="Times New Roman"/>
          <w:sz w:val="28"/>
          <w:szCs w:val="28"/>
        </w:rPr>
        <w:t>26,8</w:t>
      </w:r>
      <w:r w:rsidR="00EC40B3" w:rsidRPr="00A908A8">
        <w:rPr>
          <w:rFonts w:ascii="Times New Roman" w:hAnsi="Times New Roman"/>
          <w:sz w:val="28"/>
          <w:szCs w:val="28"/>
        </w:rPr>
        <w:t>% (</w:t>
      </w:r>
      <w:r w:rsidR="007114D9" w:rsidRPr="00A908A8">
        <w:rPr>
          <w:rFonts w:ascii="Times New Roman" w:hAnsi="Times New Roman"/>
          <w:sz w:val="28"/>
          <w:szCs w:val="28"/>
        </w:rPr>
        <w:t>Чукотский автономный округ</w:t>
      </w:r>
      <w:r w:rsidR="00EC40B3" w:rsidRPr="00A908A8">
        <w:rPr>
          <w:rFonts w:ascii="Times New Roman" w:hAnsi="Times New Roman"/>
          <w:sz w:val="28"/>
          <w:szCs w:val="28"/>
        </w:rPr>
        <w:t>), с</w:t>
      </w:r>
      <w:r w:rsidR="00EC40B3" w:rsidRPr="00A908A8">
        <w:rPr>
          <w:rFonts w:ascii="Times New Roman" w:hAnsi="Times New Roman"/>
          <w:b/>
          <w:sz w:val="28"/>
          <w:szCs w:val="28"/>
        </w:rPr>
        <w:t xml:space="preserve">окращение </w:t>
      </w:r>
      <w:r w:rsidR="00EC40B3" w:rsidRPr="00A908A8">
        <w:rPr>
          <w:rFonts w:ascii="Times New Roman" w:hAnsi="Times New Roman"/>
          <w:sz w:val="28"/>
          <w:szCs w:val="28"/>
        </w:rPr>
        <w:t xml:space="preserve">- </w:t>
      </w:r>
      <w:r w:rsidR="00EC40B3" w:rsidRPr="00A908A8">
        <w:rPr>
          <w:rFonts w:ascii="Times New Roman" w:hAnsi="Times New Roman"/>
          <w:b/>
          <w:sz w:val="28"/>
          <w:szCs w:val="28"/>
        </w:rPr>
        <w:t xml:space="preserve">в  </w:t>
      </w:r>
      <w:r w:rsidR="007114D9" w:rsidRPr="00A908A8">
        <w:rPr>
          <w:rFonts w:ascii="Times New Roman" w:hAnsi="Times New Roman"/>
          <w:b/>
          <w:sz w:val="28"/>
          <w:szCs w:val="28"/>
        </w:rPr>
        <w:t>19</w:t>
      </w:r>
      <w:r w:rsidR="00EC40B3" w:rsidRPr="00A908A8">
        <w:rPr>
          <w:rFonts w:ascii="Times New Roman" w:hAnsi="Times New Roman"/>
          <w:b/>
          <w:sz w:val="28"/>
          <w:szCs w:val="28"/>
        </w:rPr>
        <w:t xml:space="preserve"> субъектах РФ </w:t>
      </w:r>
      <w:r w:rsidR="00EC40B3" w:rsidRPr="00A908A8">
        <w:rPr>
          <w:rFonts w:ascii="Times New Roman" w:hAnsi="Times New Roman"/>
          <w:sz w:val="28"/>
          <w:szCs w:val="28"/>
        </w:rPr>
        <w:t>от 0,</w:t>
      </w:r>
      <w:r w:rsidRPr="00A908A8">
        <w:rPr>
          <w:rFonts w:ascii="Times New Roman" w:hAnsi="Times New Roman"/>
          <w:sz w:val="28"/>
          <w:szCs w:val="28"/>
        </w:rPr>
        <w:t>1</w:t>
      </w:r>
      <w:r w:rsidR="00EC40B3" w:rsidRPr="00A908A8">
        <w:rPr>
          <w:rFonts w:ascii="Times New Roman" w:hAnsi="Times New Roman"/>
          <w:sz w:val="28"/>
          <w:szCs w:val="28"/>
        </w:rPr>
        <w:t>% (</w:t>
      </w:r>
      <w:r w:rsidR="007114D9" w:rsidRPr="00A908A8">
        <w:rPr>
          <w:rFonts w:ascii="Times New Roman" w:hAnsi="Times New Roman"/>
          <w:sz w:val="28"/>
          <w:szCs w:val="28"/>
        </w:rPr>
        <w:t>Волгоградская область</w:t>
      </w:r>
      <w:r w:rsidR="00EC40B3" w:rsidRPr="00A908A8">
        <w:rPr>
          <w:rFonts w:ascii="Times New Roman" w:hAnsi="Times New Roman"/>
          <w:sz w:val="28"/>
          <w:szCs w:val="28"/>
        </w:rPr>
        <w:t xml:space="preserve">) до </w:t>
      </w:r>
      <w:r w:rsidR="007114D9" w:rsidRPr="00A908A8">
        <w:rPr>
          <w:rFonts w:ascii="Times New Roman" w:hAnsi="Times New Roman"/>
          <w:sz w:val="28"/>
          <w:szCs w:val="28"/>
        </w:rPr>
        <w:t>7,6% (Р</w:t>
      </w:r>
      <w:r w:rsidR="00EC40B3" w:rsidRPr="00A908A8">
        <w:rPr>
          <w:rFonts w:ascii="Times New Roman" w:hAnsi="Times New Roman"/>
          <w:sz w:val="28"/>
          <w:szCs w:val="28"/>
        </w:rPr>
        <w:t>еспублика</w:t>
      </w:r>
      <w:r w:rsidR="007114D9" w:rsidRPr="00A908A8">
        <w:rPr>
          <w:rFonts w:ascii="Times New Roman" w:hAnsi="Times New Roman"/>
          <w:sz w:val="28"/>
          <w:szCs w:val="28"/>
        </w:rPr>
        <w:t xml:space="preserve"> Карелия</w:t>
      </w:r>
      <w:r w:rsidR="00EC40B3" w:rsidRPr="00A908A8">
        <w:rPr>
          <w:rFonts w:ascii="Times New Roman" w:hAnsi="Times New Roman"/>
          <w:sz w:val="28"/>
          <w:szCs w:val="28"/>
        </w:rPr>
        <w:t>).</w:t>
      </w:r>
      <w:r w:rsidR="00A12F25" w:rsidRPr="00A908A8">
        <w:rPr>
          <w:rFonts w:ascii="Times New Roman" w:hAnsi="Times New Roman"/>
          <w:sz w:val="28"/>
          <w:szCs w:val="28"/>
        </w:rPr>
        <w:t xml:space="preserve"> </w:t>
      </w:r>
    </w:p>
    <w:p w:rsidR="002E1566" w:rsidRPr="00A908A8" w:rsidRDefault="002E1566" w:rsidP="00A12F25">
      <w:pPr>
        <w:spacing w:after="0" w:line="240" w:lineRule="auto"/>
        <w:ind w:firstLine="708"/>
        <w:jc w:val="both"/>
        <w:rPr>
          <w:rFonts w:ascii="Times New Roman" w:hAnsi="Times New Roman"/>
          <w:sz w:val="28"/>
          <w:szCs w:val="28"/>
        </w:rPr>
      </w:pPr>
      <w:r w:rsidRPr="00A908A8">
        <w:rPr>
          <w:rFonts w:ascii="Times New Roman" w:hAnsi="Times New Roman"/>
          <w:iCs/>
          <w:color w:val="000000"/>
          <w:sz w:val="28"/>
          <w:szCs w:val="28"/>
          <w:lang w:eastAsia="ru-RU"/>
        </w:rPr>
        <w:t xml:space="preserve">В абсолютном выражении увеличение средней заработной платы работников </w:t>
      </w:r>
      <w:r w:rsidRPr="00A908A8">
        <w:rPr>
          <w:rFonts w:ascii="Times New Roman" w:hAnsi="Times New Roman"/>
          <w:bCs/>
          <w:spacing w:val="-6"/>
          <w:sz w:val="28"/>
          <w:szCs w:val="28"/>
        </w:rPr>
        <w:t>организаций высшего образования</w:t>
      </w:r>
      <w:r w:rsidRPr="00A908A8">
        <w:rPr>
          <w:rFonts w:ascii="Times New Roman" w:hAnsi="Times New Roman"/>
          <w:iCs/>
          <w:color w:val="000000"/>
          <w:sz w:val="28"/>
          <w:szCs w:val="28"/>
          <w:lang w:eastAsia="ru-RU"/>
        </w:rPr>
        <w:t xml:space="preserve"> по отношению к 2015 году в разрезе субъектов РФ составило от </w:t>
      </w:r>
      <w:r w:rsidR="007114D9" w:rsidRPr="00A908A8">
        <w:rPr>
          <w:rFonts w:ascii="Times New Roman" w:hAnsi="Times New Roman"/>
          <w:iCs/>
          <w:color w:val="000000"/>
          <w:sz w:val="28"/>
          <w:szCs w:val="28"/>
          <w:lang w:eastAsia="ru-RU"/>
        </w:rPr>
        <w:t>51</w:t>
      </w:r>
      <w:r w:rsidRPr="00A908A8">
        <w:rPr>
          <w:rFonts w:ascii="Times New Roman" w:hAnsi="Times New Roman"/>
          <w:iCs/>
          <w:color w:val="000000"/>
          <w:sz w:val="28"/>
          <w:szCs w:val="28"/>
          <w:lang w:eastAsia="ru-RU"/>
        </w:rPr>
        <w:t xml:space="preserve"> рубл</w:t>
      </w:r>
      <w:r w:rsidR="007114D9" w:rsidRPr="00A908A8">
        <w:rPr>
          <w:rFonts w:ascii="Times New Roman" w:hAnsi="Times New Roman"/>
          <w:iCs/>
          <w:color w:val="000000"/>
          <w:sz w:val="28"/>
          <w:szCs w:val="28"/>
          <w:lang w:eastAsia="ru-RU"/>
        </w:rPr>
        <w:t>я</w:t>
      </w:r>
      <w:r w:rsidRPr="00A908A8">
        <w:rPr>
          <w:rFonts w:ascii="Times New Roman" w:hAnsi="Times New Roman"/>
          <w:iCs/>
          <w:color w:val="000000"/>
          <w:sz w:val="28"/>
          <w:szCs w:val="28"/>
          <w:lang w:eastAsia="ru-RU"/>
        </w:rPr>
        <w:t xml:space="preserve"> (</w:t>
      </w:r>
      <w:r w:rsidR="007114D9" w:rsidRPr="00A908A8">
        <w:rPr>
          <w:rFonts w:ascii="Times New Roman" w:hAnsi="Times New Roman"/>
          <w:iCs/>
          <w:color w:val="000000"/>
          <w:sz w:val="28"/>
          <w:szCs w:val="28"/>
          <w:lang w:eastAsia="ru-RU"/>
        </w:rPr>
        <w:t>Ивановская</w:t>
      </w:r>
      <w:r w:rsidRPr="00A908A8">
        <w:rPr>
          <w:rFonts w:ascii="Times New Roman" w:hAnsi="Times New Roman"/>
          <w:iCs/>
          <w:color w:val="000000"/>
          <w:sz w:val="28"/>
          <w:szCs w:val="28"/>
          <w:lang w:eastAsia="ru-RU"/>
        </w:rPr>
        <w:t xml:space="preserve"> область) до </w:t>
      </w:r>
      <w:r w:rsidR="007114D9" w:rsidRPr="00A908A8">
        <w:rPr>
          <w:rFonts w:ascii="Times New Roman" w:hAnsi="Times New Roman"/>
          <w:iCs/>
          <w:color w:val="000000"/>
          <w:sz w:val="28"/>
          <w:szCs w:val="28"/>
          <w:lang w:eastAsia="ru-RU"/>
        </w:rPr>
        <w:t>25886</w:t>
      </w:r>
      <w:r w:rsidRPr="00A908A8">
        <w:rPr>
          <w:rFonts w:ascii="Times New Roman" w:hAnsi="Times New Roman"/>
          <w:iCs/>
          <w:color w:val="000000"/>
          <w:sz w:val="28"/>
          <w:szCs w:val="28"/>
          <w:lang w:eastAsia="ru-RU"/>
        </w:rPr>
        <w:t xml:space="preserve"> рублей (Чукотский автономный округ), сокращение - от </w:t>
      </w:r>
      <w:r w:rsidR="007114D9" w:rsidRPr="00A908A8">
        <w:rPr>
          <w:rFonts w:ascii="Times New Roman" w:hAnsi="Times New Roman"/>
          <w:iCs/>
          <w:color w:val="000000"/>
          <w:sz w:val="28"/>
          <w:szCs w:val="28"/>
          <w:lang w:eastAsia="ru-RU"/>
        </w:rPr>
        <w:t>34</w:t>
      </w:r>
      <w:r w:rsidRPr="00A908A8">
        <w:rPr>
          <w:rFonts w:ascii="Times New Roman" w:hAnsi="Times New Roman"/>
          <w:iCs/>
          <w:color w:val="000000"/>
          <w:sz w:val="28"/>
          <w:szCs w:val="28"/>
          <w:lang w:eastAsia="ru-RU"/>
        </w:rPr>
        <w:t xml:space="preserve"> рублей (</w:t>
      </w:r>
      <w:r w:rsidR="007114D9" w:rsidRPr="00A908A8">
        <w:rPr>
          <w:rFonts w:ascii="Times New Roman" w:hAnsi="Times New Roman"/>
          <w:iCs/>
          <w:color w:val="000000"/>
          <w:sz w:val="28"/>
          <w:szCs w:val="28"/>
          <w:lang w:eastAsia="ru-RU"/>
        </w:rPr>
        <w:t>Волгоградская область</w:t>
      </w:r>
      <w:r w:rsidRPr="00A908A8">
        <w:rPr>
          <w:rFonts w:ascii="Times New Roman" w:hAnsi="Times New Roman"/>
          <w:iCs/>
          <w:color w:val="000000"/>
          <w:sz w:val="28"/>
          <w:szCs w:val="28"/>
          <w:lang w:eastAsia="ru-RU"/>
        </w:rPr>
        <w:t xml:space="preserve">) до </w:t>
      </w:r>
      <w:r w:rsidR="007114D9" w:rsidRPr="00A908A8">
        <w:rPr>
          <w:rFonts w:ascii="Times New Roman" w:hAnsi="Times New Roman"/>
          <w:iCs/>
          <w:color w:val="000000"/>
          <w:sz w:val="28"/>
          <w:szCs w:val="28"/>
          <w:lang w:eastAsia="ru-RU"/>
        </w:rPr>
        <w:t>4393</w:t>
      </w:r>
      <w:r w:rsidRPr="00A908A8">
        <w:rPr>
          <w:rFonts w:ascii="Times New Roman" w:hAnsi="Times New Roman"/>
          <w:iCs/>
          <w:color w:val="000000"/>
          <w:sz w:val="28"/>
          <w:szCs w:val="28"/>
          <w:lang w:eastAsia="ru-RU"/>
        </w:rPr>
        <w:t xml:space="preserve"> рублей (Ненецкий автономный округ).</w:t>
      </w:r>
    </w:p>
    <w:p w:rsidR="002E1566" w:rsidRPr="00A908A8" w:rsidRDefault="002E1566" w:rsidP="002E1566">
      <w:pPr>
        <w:spacing w:line="200" w:lineRule="atLeast"/>
        <w:ind w:firstLine="567"/>
        <w:jc w:val="both"/>
        <w:rPr>
          <w:rFonts w:ascii="Times New Roman" w:hAnsi="Times New Roman"/>
          <w:iCs/>
          <w:color w:val="000000"/>
          <w:sz w:val="28"/>
          <w:szCs w:val="28"/>
          <w:lang w:eastAsia="ru-RU"/>
        </w:rPr>
      </w:pPr>
      <w:r w:rsidRPr="00A908A8">
        <w:rPr>
          <w:rFonts w:ascii="Times New Roman" w:hAnsi="Times New Roman"/>
          <w:b/>
          <w:iCs/>
          <w:color w:val="000000"/>
          <w:sz w:val="28"/>
          <w:szCs w:val="28"/>
          <w:lang w:eastAsia="ru-RU"/>
        </w:rPr>
        <w:t>Наиболее значительн</w:t>
      </w:r>
      <w:r w:rsidR="003352DF" w:rsidRPr="00A908A8">
        <w:rPr>
          <w:rFonts w:ascii="Times New Roman" w:hAnsi="Times New Roman"/>
          <w:b/>
          <w:iCs/>
          <w:color w:val="000000"/>
          <w:sz w:val="28"/>
          <w:szCs w:val="28"/>
          <w:lang w:eastAsia="ru-RU"/>
        </w:rPr>
        <w:t>ый прирост</w:t>
      </w:r>
      <w:r w:rsidRPr="00A908A8">
        <w:rPr>
          <w:rFonts w:ascii="Times New Roman" w:hAnsi="Times New Roman"/>
          <w:iCs/>
          <w:color w:val="000000"/>
          <w:sz w:val="28"/>
          <w:szCs w:val="28"/>
          <w:lang w:eastAsia="ru-RU"/>
        </w:rPr>
        <w:t xml:space="preserve"> средней заработной  платы работников организаций высшего образования </w:t>
      </w:r>
      <w:r w:rsidR="00FB7C48" w:rsidRPr="00A908A8">
        <w:rPr>
          <w:rFonts w:ascii="Times New Roman" w:hAnsi="Times New Roman"/>
          <w:iCs/>
          <w:color w:val="000000"/>
          <w:sz w:val="28"/>
          <w:szCs w:val="28"/>
          <w:lang w:eastAsia="ru-RU"/>
        </w:rPr>
        <w:t xml:space="preserve">(свыше 20,0%) </w:t>
      </w:r>
      <w:r w:rsidRPr="00A908A8">
        <w:rPr>
          <w:rFonts w:ascii="Times New Roman" w:hAnsi="Times New Roman"/>
          <w:iCs/>
          <w:color w:val="000000"/>
          <w:sz w:val="28"/>
          <w:szCs w:val="28"/>
          <w:lang w:eastAsia="ru-RU"/>
        </w:rPr>
        <w:t xml:space="preserve">отмечен в </w:t>
      </w:r>
      <w:r w:rsidR="00FB7C48" w:rsidRPr="00A908A8">
        <w:rPr>
          <w:rFonts w:ascii="Times New Roman" w:hAnsi="Times New Roman"/>
          <w:iCs/>
          <w:color w:val="000000"/>
          <w:sz w:val="28"/>
          <w:szCs w:val="28"/>
          <w:lang w:eastAsia="ru-RU"/>
        </w:rPr>
        <w:t xml:space="preserve">2 субъектах РФ - </w:t>
      </w:r>
      <w:r w:rsidR="003352DF" w:rsidRPr="00A908A8">
        <w:rPr>
          <w:rFonts w:ascii="Times New Roman" w:hAnsi="Times New Roman"/>
          <w:iCs/>
          <w:color w:val="000000"/>
          <w:sz w:val="28"/>
          <w:szCs w:val="28"/>
          <w:lang w:eastAsia="ru-RU"/>
        </w:rPr>
        <w:t>Кабардино-Балкарской Республике (</w:t>
      </w:r>
      <w:r w:rsidR="00153C46">
        <w:rPr>
          <w:rFonts w:ascii="Times New Roman" w:hAnsi="Times New Roman"/>
          <w:iCs/>
          <w:color w:val="000000"/>
          <w:sz w:val="28"/>
          <w:szCs w:val="28"/>
          <w:lang w:eastAsia="ru-RU"/>
        </w:rPr>
        <w:t>+</w:t>
      </w:r>
      <w:r w:rsidR="003352DF" w:rsidRPr="00A908A8">
        <w:rPr>
          <w:rFonts w:ascii="Times New Roman" w:hAnsi="Times New Roman"/>
          <w:iCs/>
          <w:color w:val="000000"/>
          <w:sz w:val="28"/>
          <w:szCs w:val="28"/>
          <w:lang w:eastAsia="ru-RU"/>
        </w:rPr>
        <w:t>24,4%) и Чукотском автономном округе (</w:t>
      </w:r>
      <w:r w:rsidR="00153C46">
        <w:rPr>
          <w:rFonts w:ascii="Times New Roman" w:hAnsi="Times New Roman"/>
          <w:iCs/>
          <w:color w:val="000000"/>
          <w:sz w:val="28"/>
          <w:szCs w:val="28"/>
          <w:lang w:eastAsia="ru-RU"/>
        </w:rPr>
        <w:t>+</w:t>
      </w:r>
      <w:r w:rsidR="003352DF" w:rsidRPr="00A908A8">
        <w:rPr>
          <w:rFonts w:ascii="Times New Roman" w:hAnsi="Times New Roman"/>
          <w:iCs/>
          <w:color w:val="000000"/>
          <w:sz w:val="28"/>
          <w:szCs w:val="28"/>
          <w:lang w:eastAsia="ru-RU"/>
        </w:rPr>
        <w:t>26,8%).</w:t>
      </w:r>
    </w:p>
    <w:p w:rsidR="00490675" w:rsidRPr="00A908A8" w:rsidRDefault="00490675" w:rsidP="009465E7">
      <w:pPr>
        <w:numPr>
          <w:ilvl w:val="0"/>
          <w:numId w:val="1"/>
        </w:numPr>
        <w:spacing w:after="240" w:line="240" w:lineRule="auto"/>
        <w:ind w:left="0" w:firstLine="360"/>
        <w:jc w:val="both"/>
        <w:rPr>
          <w:rFonts w:ascii="Times New Roman" w:hAnsi="Times New Roman"/>
          <w:b/>
          <w:iCs/>
          <w:sz w:val="28"/>
          <w:szCs w:val="28"/>
          <w:lang w:eastAsia="ru-RU"/>
        </w:rPr>
      </w:pPr>
      <w:r w:rsidRPr="00A908A8">
        <w:rPr>
          <w:rFonts w:ascii="Times New Roman" w:hAnsi="Times New Roman"/>
          <w:b/>
          <w:iCs/>
          <w:sz w:val="28"/>
          <w:szCs w:val="28"/>
          <w:lang w:eastAsia="ru-RU"/>
        </w:rPr>
        <w:t>Информация об изменении средне</w:t>
      </w:r>
      <w:r w:rsidR="003352DF" w:rsidRPr="00A908A8">
        <w:rPr>
          <w:rFonts w:ascii="Times New Roman" w:hAnsi="Times New Roman"/>
          <w:b/>
          <w:iCs/>
          <w:sz w:val="28"/>
          <w:szCs w:val="28"/>
          <w:lang w:eastAsia="ru-RU"/>
        </w:rPr>
        <w:t>й</w:t>
      </w:r>
      <w:r w:rsidRPr="00A908A8">
        <w:rPr>
          <w:rFonts w:ascii="Times New Roman" w:hAnsi="Times New Roman"/>
          <w:b/>
          <w:iCs/>
          <w:sz w:val="28"/>
          <w:szCs w:val="28"/>
          <w:lang w:eastAsia="ru-RU"/>
        </w:rPr>
        <w:t xml:space="preserve"> заработной платы всех категорий рабо</w:t>
      </w:r>
      <w:r w:rsidR="0047461E">
        <w:rPr>
          <w:rFonts w:ascii="Times New Roman" w:hAnsi="Times New Roman"/>
          <w:b/>
          <w:iCs/>
          <w:sz w:val="28"/>
          <w:szCs w:val="28"/>
          <w:lang w:eastAsia="ru-RU"/>
        </w:rPr>
        <w:t>тников по отрасли «Образование»</w:t>
      </w:r>
      <w:r w:rsidRPr="00A908A8">
        <w:rPr>
          <w:rFonts w:ascii="Times New Roman" w:hAnsi="Times New Roman"/>
          <w:b/>
          <w:iCs/>
          <w:sz w:val="28"/>
          <w:szCs w:val="28"/>
          <w:lang w:eastAsia="ru-RU"/>
        </w:rPr>
        <w:t xml:space="preserve"> </w:t>
      </w:r>
      <w:r w:rsidRPr="00A908A8">
        <w:rPr>
          <w:rFonts w:ascii="Times New Roman" w:hAnsi="Times New Roman"/>
          <w:b/>
          <w:sz w:val="28"/>
          <w:szCs w:val="28"/>
        </w:rPr>
        <w:t>за период январь-</w:t>
      </w:r>
      <w:r w:rsidR="003352DF" w:rsidRPr="00A908A8">
        <w:rPr>
          <w:rFonts w:ascii="Times New Roman" w:hAnsi="Times New Roman"/>
          <w:b/>
          <w:sz w:val="28"/>
          <w:szCs w:val="28"/>
        </w:rPr>
        <w:t>июнь</w:t>
      </w:r>
      <w:r w:rsidRPr="00A908A8">
        <w:rPr>
          <w:rFonts w:ascii="Times New Roman" w:hAnsi="Times New Roman"/>
          <w:b/>
          <w:sz w:val="28"/>
          <w:szCs w:val="28"/>
        </w:rPr>
        <w:t xml:space="preserve"> 2016 года </w:t>
      </w:r>
      <w:r w:rsidRPr="00A908A8">
        <w:rPr>
          <w:rFonts w:ascii="Times New Roman" w:hAnsi="Times New Roman"/>
          <w:b/>
          <w:iCs/>
          <w:sz w:val="28"/>
          <w:szCs w:val="28"/>
          <w:lang w:eastAsia="ru-RU"/>
        </w:rPr>
        <w:t xml:space="preserve">по отношению к </w:t>
      </w:r>
      <w:r w:rsidR="00EF4473" w:rsidRPr="00A908A8">
        <w:rPr>
          <w:rFonts w:ascii="Times New Roman" w:hAnsi="Times New Roman"/>
          <w:b/>
          <w:iCs/>
          <w:sz w:val="28"/>
          <w:szCs w:val="28"/>
          <w:lang w:eastAsia="ru-RU"/>
        </w:rPr>
        <w:t>январю-</w:t>
      </w:r>
      <w:r w:rsidR="003352DF" w:rsidRPr="00A908A8">
        <w:rPr>
          <w:rFonts w:ascii="Times New Roman" w:hAnsi="Times New Roman"/>
          <w:b/>
          <w:iCs/>
          <w:sz w:val="28"/>
          <w:szCs w:val="28"/>
          <w:lang w:eastAsia="ru-RU"/>
        </w:rPr>
        <w:t>и</w:t>
      </w:r>
      <w:r w:rsidR="00AD46CD" w:rsidRPr="00A908A8">
        <w:rPr>
          <w:rFonts w:ascii="Times New Roman" w:hAnsi="Times New Roman"/>
          <w:b/>
          <w:iCs/>
          <w:sz w:val="28"/>
          <w:szCs w:val="28"/>
          <w:lang w:eastAsia="ru-RU"/>
        </w:rPr>
        <w:t>ю</w:t>
      </w:r>
      <w:r w:rsidR="003352DF" w:rsidRPr="00A908A8">
        <w:rPr>
          <w:rFonts w:ascii="Times New Roman" w:hAnsi="Times New Roman"/>
          <w:b/>
          <w:iCs/>
          <w:sz w:val="28"/>
          <w:szCs w:val="28"/>
          <w:lang w:eastAsia="ru-RU"/>
        </w:rPr>
        <w:t>ню</w:t>
      </w:r>
      <w:r w:rsidR="00EF4473" w:rsidRPr="00A908A8">
        <w:rPr>
          <w:rFonts w:ascii="Times New Roman" w:hAnsi="Times New Roman"/>
          <w:b/>
          <w:iCs/>
          <w:sz w:val="28"/>
          <w:szCs w:val="28"/>
          <w:lang w:eastAsia="ru-RU"/>
        </w:rPr>
        <w:t xml:space="preserve"> </w:t>
      </w:r>
      <w:r w:rsidRPr="00A908A8">
        <w:rPr>
          <w:rFonts w:ascii="Times New Roman" w:hAnsi="Times New Roman"/>
          <w:b/>
          <w:iCs/>
          <w:sz w:val="28"/>
          <w:szCs w:val="28"/>
          <w:lang w:eastAsia="ru-RU"/>
        </w:rPr>
        <w:t>2015 год</w:t>
      </w:r>
      <w:r w:rsidR="00EF4473" w:rsidRPr="00A908A8">
        <w:rPr>
          <w:rFonts w:ascii="Times New Roman" w:hAnsi="Times New Roman"/>
          <w:b/>
          <w:iCs/>
          <w:sz w:val="28"/>
          <w:szCs w:val="28"/>
          <w:lang w:eastAsia="ru-RU"/>
        </w:rPr>
        <w:t>а</w:t>
      </w:r>
      <w:r w:rsidRPr="00A908A8">
        <w:rPr>
          <w:rFonts w:ascii="Times New Roman" w:hAnsi="Times New Roman"/>
          <w:b/>
          <w:iCs/>
          <w:sz w:val="28"/>
          <w:szCs w:val="28"/>
          <w:lang w:eastAsia="ru-RU"/>
        </w:rPr>
        <w:t>.</w:t>
      </w:r>
    </w:p>
    <w:p w:rsidR="00EF4473" w:rsidRPr="00A908A8" w:rsidRDefault="00EF4473" w:rsidP="00EF4473">
      <w:pPr>
        <w:spacing w:after="0" w:line="240" w:lineRule="auto"/>
        <w:ind w:firstLine="567"/>
        <w:jc w:val="both"/>
        <w:rPr>
          <w:rFonts w:ascii="Times New Roman" w:hAnsi="Times New Roman"/>
          <w:b/>
          <w:sz w:val="28"/>
          <w:szCs w:val="28"/>
        </w:rPr>
      </w:pPr>
      <w:r w:rsidRPr="00A908A8">
        <w:rPr>
          <w:rFonts w:ascii="Times New Roman" w:hAnsi="Times New Roman"/>
          <w:sz w:val="28"/>
          <w:szCs w:val="28"/>
        </w:rPr>
        <w:t xml:space="preserve">По данным федерального статистического наблюдения </w:t>
      </w:r>
      <w:r w:rsidRPr="00A908A8">
        <w:rPr>
          <w:rFonts w:ascii="Times New Roman" w:hAnsi="Times New Roman"/>
          <w:b/>
          <w:sz w:val="28"/>
          <w:szCs w:val="28"/>
        </w:rPr>
        <w:t>по итогам января-</w:t>
      </w:r>
      <w:r w:rsidR="003352DF" w:rsidRPr="00A908A8">
        <w:rPr>
          <w:rFonts w:ascii="Times New Roman" w:hAnsi="Times New Roman"/>
          <w:b/>
          <w:sz w:val="28"/>
          <w:szCs w:val="28"/>
        </w:rPr>
        <w:t>июня</w:t>
      </w:r>
      <w:r w:rsidRPr="00A908A8">
        <w:rPr>
          <w:rFonts w:ascii="Times New Roman" w:hAnsi="Times New Roman"/>
          <w:b/>
          <w:sz w:val="28"/>
          <w:szCs w:val="28"/>
        </w:rPr>
        <w:t xml:space="preserve"> 2016 года по отношению к январю-</w:t>
      </w:r>
      <w:r w:rsidR="003352DF" w:rsidRPr="00A908A8">
        <w:rPr>
          <w:rFonts w:ascii="Times New Roman" w:hAnsi="Times New Roman"/>
          <w:b/>
          <w:sz w:val="28"/>
          <w:szCs w:val="28"/>
        </w:rPr>
        <w:t>июню</w:t>
      </w:r>
      <w:r w:rsidR="006F4940">
        <w:rPr>
          <w:rFonts w:ascii="Times New Roman" w:hAnsi="Times New Roman"/>
          <w:b/>
          <w:sz w:val="28"/>
          <w:szCs w:val="28"/>
        </w:rPr>
        <w:t xml:space="preserve"> </w:t>
      </w:r>
      <w:r w:rsidRPr="00A908A8">
        <w:rPr>
          <w:rFonts w:ascii="Times New Roman" w:hAnsi="Times New Roman"/>
          <w:b/>
          <w:sz w:val="28"/>
          <w:szCs w:val="28"/>
        </w:rPr>
        <w:t>2015 года:</w:t>
      </w:r>
    </w:p>
    <w:p w:rsidR="002E6115" w:rsidRPr="00A908A8" w:rsidRDefault="002E6115" w:rsidP="00F3195B">
      <w:pPr>
        <w:spacing w:after="0" w:line="240" w:lineRule="auto"/>
        <w:ind w:firstLine="567"/>
        <w:jc w:val="both"/>
        <w:rPr>
          <w:rFonts w:ascii="Times New Roman" w:hAnsi="Times New Roman"/>
          <w:sz w:val="28"/>
          <w:szCs w:val="28"/>
        </w:rPr>
      </w:pPr>
      <w:r w:rsidRPr="00A908A8">
        <w:rPr>
          <w:rFonts w:ascii="Times New Roman" w:hAnsi="Times New Roman"/>
          <w:b/>
          <w:sz w:val="28"/>
          <w:szCs w:val="28"/>
        </w:rPr>
        <w:t xml:space="preserve">Средняя заработная плата по экономике субъекта РФ </w:t>
      </w:r>
      <w:r w:rsidR="00AF0983" w:rsidRPr="00A908A8">
        <w:rPr>
          <w:rFonts w:ascii="Times New Roman" w:hAnsi="Times New Roman"/>
          <w:sz w:val="28"/>
          <w:szCs w:val="28"/>
        </w:rPr>
        <w:t>(</w:t>
      </w:r>
      <w:r w:rsidR="00AF0983" w:rsidRPr="00A908A8">
        <w:rPr>
          <w:rFonts w:ascii="Times New Roman" w:hAnsi="Times New Roman"/>
          <w:sz w:val="28"/>
          <w:szCs w:val="28"/>
          <w:u w:val="single"/>
        </w:rPr>
        <w:t>в крупных и средних организациях, за исключением  малочисленных</w:t>
      </w:r>
      <w:r w:rsidR="00AF0983" w:rsidRPr="00A908A8">
        <w:rPr>
          <w:rFonts w:ascii="Times New Roman" w:hAnsi="Times New Roman"/>
          <w:sz w:val="28"/>
          <w:szCs w:val="28"/>
        </w:rPr>
        <w:t xml:space="preserve">) </w:t>
      </w:r>
      <w:r w:rsidRPr="00A908A8">
        <w:rPr>
          <w:rFonts w:ascii="Times New Roman" w:hAnsi="Times New Roman"/>
          <w:sz w:val="28"/>
          <w:szCs w:val="28"/>
        </w:rPr>
        <w:t xml:space="preserve">увеличилась на </w:t>
      </w:r>
      <w:r w:rsidR="003352DF" w:rsidRPr="00A908A8">
        <w:rPr>
          <w:rFonts w:ascii="Times New Roman" w:hAnsi="Times New Roman"/>
          <w:sz w:val="28"/>
          <w:szCs w:val="28"/>
        </w:rPr>
        <w:t>8,1</w:t>
      </w:r>
      <w:r w:rsidRPr="00A908A8">
        <w:rPr>
          <w:rFonts w:ascii="Times New Roman" w:hAnsi="Times New Roman"/>
          <w:sz w:val="28"/>
          <w:szCs w:val="28"/>
        </w:rPr>
        <w:t xml:space="preserve">% или </w:t>
      </w:r>
      <w:r w:rsidR="003352DF" w:rsidRPr="00A908A8">
        <w:rPr>
          <w:rFonts w:ascii="Times New Roman" w:hAnsi="Times New Roman"/>
          <w:sz w:val="28"/>
          <w:szCs w:val="28"/>
        </w:rPr>
        <w:t>3051</w:t>
      </w:r>
      <w:r w:rsidRPr="00A908A8">
        <w:rPr>
          <w:rFonts w:ascii="Times New Roman" w:hAnsi="Times New Roman"/>
          <w:sz w:val="28"/>
          <w:szCs w:val="28"/>
        </w:rPr>
        <w:t xml:space="preserve"> рубл</w:t>
      </w:r>
      <w:r w:rsidR="003352DF" w:rsidRPr="00A908A8">
        <w:rPr>
          <w:rFonts w:ascii="Times New Roman" w:hAnsi="Times New Roman"/>
          <w:sz w:val="28"/>
          <w:szCs w:val="28"/>
        </w:rPr>
        <w:t>ь</w:t>
      </w:r>
      <w:r w:rsidRPr="00A908A8">
        <w:rPr>
          <w:rFonts w:ascii="Times New Roman" w:hAnsi="Times New Roman"/>
          <w:sz w:val="28"/>
          <w:szCs w:val="28"/>
        </w:rPr>
        <w:t xml:space="preserve"> (с </w:t>
      </w:r>
      <w:r w:rsidR="003352DF" w:rsidRPr="00A908A8">
        <w:rPr>
          <w:rFonts w:ascii="Times New Roman" w:hAnsi="Times New Roman"/>
          <w:sz w:val="28"/>
          <w:szCs w:val="28"/>
        </w:rPr>
        <w:t>37457</w:t>
      </w:r>
      <w:r w:rsidRPr="00A908A8">
        <w:rPr>
          <w:rFonts w:ascii="Times New Roman" w:hAnsi="Times New Roman"/>
          <w:sz w:val="28"/>
          <w:szCs w:val="28"/>
        </w:rPr>
        <w:t xml:space="preserve"> до </w:t>
      </w:r>
      <w:r w:rsidR="003352DF" w:rsidRPr="00A908A8">
        <w:rPr>
          <w:rFonts w:ascii="Times New Roman" w:hAnsi="Times New Roman"/>
          <w:sz w:val="28"/>
          <w:szCs w:val="28"/>
        </w:rPr>
        <w:t>40508</w:t>
      </w:r>
      <w:r w:rsidRPr="00A908A8">
        <w:rPr>
          <w:rFonts w:ascii="Times New Roman" w:hAnsi="Times New Roman"/>
          <w:sz w:val="28"/>
          <w:szCs w:val="28"/>
        </w:rPr>
        <w:t xml:space="preserve"> рублей).</w:t>
      </w:r>
    </w:p>
    <w:p w:rsidR="003352DF" w:rsidRPr="00A908A8" w:rsidRDefault="00C61175" w:rsidP="00F3195B">
      <w:pPr>
        <w:spacing w:after="0" w:line="240" w:lineRule="auto"/>
        <w:ind w:firstLine="567"/>
        <w:jc w:val="both"/>
        <w:rPr>
          <w:rFonts w:ascii="Times New Roman" w:hAnsi="Times New Roman"/>
          <w:sz w:val="28"/>
          <w:szCs w:val="28"/>
        </w:rPr>
      </w:pPr>
      <w:r w:rsidRPr="00A908A8">
        <w:rPr>
          <w:rFonts w:ascii="Times New Roman" w:hAnsi="Times New Roman"/>
          <w:b/>
          <w:sz w:val="28"/>
          <w:szCs w:val="28"/>
        </w:rPr>
        <w:t>Прирост</w:t>
      </w:r>
      <w:r w:rsidRPr="00A908A8">
        <w:rPr>
          <w:rFonts w:ascii="Times New Roman" w:hAnsi="Times New Roman"/>
          <w:sz w:val="28"/>
          <w:szCs w:val="28"/>
        </w:rPr>
        <w:t xml:space="preserve"> средней заработной платы по экономике субъекта</w:t>
      </w:r>
      <w:r w:rsidR="00C05740" w:rsidRPr="00A908A8">
        <w:rPr>
          <w:rFonts w:ascii="Times New Roman" w:hAnsi="Times New Roman"/>
          <w:sz w:val="28"/>
          <w:szCs w:val="28"/>
        </w:rPr>
        <w:t xml:space="preserve"> РФ</w:t>
      </w:r>
      <w:r w:rsidRPr="00A908A8">
        <w:rPr>
          <w:rFonts w:ascii="Times New Roman" w:hAnsi="Times New Roman"/>
          <w:sz w:val="28"/>
          <w:szCs w:val="28"/>
        </w:rPr>
        <w:t xml:space="preserve">  </w:t>
      </w:r>
      <w:r w:rsidRPr="00A908A8">
        <w:rPr>
          <w:rFonts w:ascii="Times New Roman" w:hAnsi="Times New Roman"/>
          <w:b/>
          <w:sz w:val="28"/>
          <w:szCs w:val="28"/>
        </w:rPr>
        <w:t>отмечен в 8</w:t>
      </w:r>
      <w:r w:rsidR="003352DF" w:rsidRPr="00A908A8">
        <w:rPr>
          <w:rFonts w:ascii="Times New Roman" w:hAnsi="Times New Roman"/>
          <w:b/>
          <w:sz w:val="28"/>
          <w:szCs w:val="28"/>
        </w:rPr>
        <w:t>3</w:t>
      </w:r>
      <w:r w:rsidRPr="00A908A8">
        <w:rPr>
          <w:rFonts w:ascii="Times New Roman" w:hAnsi="Times New Roman"/>
          <w:b/>
          <w:sz w:val="28"/>
          <w:szCs w:val="28"/>
        </w:rPr>
        <w:t xml:space="preserve"> </w:t>
      </w:r>
      <w:r w:rsidR="00C05740" w:rsidRPr="00A908A8">
        <w:rPr>
          <w:rFonts w:ascii="Times New Roman" w:hAnsi="Times New Roman"/>
          <w:b/>
          <w:sz w:val="28"/>
          <w:szCs w:val="28"/>
        </w:rPr>
        <w:t>регионах</w:t>
      </w:r>
      <w:r w:rsidRPr="00A908A8">
        <w:rPr>
          <w:rFonts w:ascii="Times New Roman" w:hAnsi="Times New Roman"/>
          <w:sz w:val="28"/>
          <w:szCs w:val="28"/>
        </w:rPr>
        <w:t xml:space="preserve"> от </w:t>
      </w:r>
      <w:r w:rsidR="003352DF" w:rsidRPr="00A908A8">
        <w:rPr>
          <w:rFonts w:ascii="Times New Roman" w:hAnsi="Times New Roman"/>
          <w:sz w:val="28"/>
          <w:szCs w:val="28"/>
        </w:rPr>
        <w:t>1,7</w:t>
      </w:r>
      <w:r w:rsidRPr="00A908A8">
        <w:rPr>
          <w:rFonts w:ascii="Times New Roman" w:hAnsi="Times New Roman"/>
          <w:sz w:val="28"/>
          <w:szCs w:val="28"/>
        </w:rPr>
        <w:t xml:space="preserve">% (Чеченская Республика) до </w:t>
      </w:r>
      <w:r w:rsidR="003352DF" w:rsidRPr="00A908A8">
        <w:rPr>
          <w:rFonts w:ascii="Times New Roman" w:hAnsi="Times New Roman"/>
          <w:sz w:val="28"/>
          <w:szCs w:val="28"/>
        </w:rPr>
        <w:t>18,4</w:t>
      </w:r>
      <w:r w:rsidRPr="00A908A8">
        <w:rPr>
          <w:rFonts w:ascii="Times New Roman" w:hAnsi="Times New Roman"/>
          <w:sz w:val="28"/>
          <w:szCs w:val="28"/>
        </w:rPr>
        <w:t xml:space="preserve">% (Республика Крым), в абсолютном выражении – от </w:t>
      </w:r>
      <w:r w:rsidR="003352DF" w:rsidRPr="00A908A8">
        <w:rPr>
          <w:rFonts w:ascii="Times New Roman" w:hAnsi="Times New Roman"/>
          <w:sz w:val="28"/>
          <w:szCs w:val="28"/>
        </w:rPr>
        <w:t>397</w:t>
      </w:r>
      <w:r w:rsidRPr="00A908A8">
        <w:rPr>
          <w:rFonts w:ascii="Times New Roman" w:hAnsi="Times New Roman"/>
          <w:sz w:val="28"/>
          <w:szCs w:val="28"/>
        </w:rPr>
        <w:t xml:space="preserve"> рублей (Чеченская Республика) до </w:t>
      </w:r>
      <w:r w:rsidR="003352DF" w:rsidRPr="00A908A8">
        <w:rPr>
          <w:rFonts w:ascii="Times New Roman" w:hAnsi="Times New Roman"/>
          <w:sz w:val="28"/>
          <w:szCs w:val="28"/>
        </w:rPr>
        <w:t>8460</w:t>
      </w:r>
      <w:r w:rsidRPr="00A908A8">
        <w:rPr>
          <w:rFonts w:ascii="Times New Roman" w:hAnsi="Times New Roman"/>
          <w:sz w:val="28"/>
          <w:szCs w:val="28"/>
        </w:rPr>
        <w:t xml:space="preserve"> рублей (г. Москва). </w:t>
      </w:r>
    </w:p>
    <w:p w:rsidR="00F3195B" w:rsidRPr="00A908A8" w:rsidRDefault="00F3195B" w:rsidP="00F3195B">
      <w:pPr>
        <w:spacing w:line="240" w:lineRule="auto"/>
        <w:ind w:firstLine="567"/>
        <w:jc w:val="both"/>
        <w:rPr>
          <w:rFonts w:ascii="Times New Roman" w:hAnsi="Times New Roman"/>
          <w:sz w:val="28"/>
          <w:szCs w:val="28"/>
        </w:rPr>
      </w:pPr>
      <w:r w:rsidRPr="00A908A8">
        <w:rPr>
          <w:rFonts w:ascii="Times New Roman" w:hAnsi="Times New Roman"/>
          <w:b/>
          <w:sz w:val="28"/>
          <w:szCs w:val="28"/>
        </w:rPr>
        <w:t>Сокращение</w:t>
      </w:r>
      <w:r w:rsidRPr="00A908A8">
        <w:rPr>
          <w:rFonts w:ascii="Times New Roman" w:hAnsi="Times New Roman"/>
          <w:sz w:val="28"/>
          <w:szCs w:val="28"/>
        </w:rPr>
        <w:t xml:space="preserve"> средней заработной платы</w:t>
      </w:r>
      <w:r w:rsidR="00AF0983" w:rsidRPr="00A908A8">
        <w:rPr>
          <w:rFonts w:ascii="Times New Roman" w:hAnsi="Times New Roman"/>
          <w:sz w:val="28"/>
          <w:szCs w:val="28"/>
        </w:rPr>
        <w:t xml:space="preserve"> по </w:t>
      </w:r>
      <w:r w:rsidR="00C05740" w:rsidRPr="00A908A8">
        <w:rPr>
          <w:rFonts w:ascii="Times New Roman" w:hAnsi="Times New Roman"/>
          <w:sz w:val="28"/>
          <w:szCs w:val="28"/>
        </w:rPr>
        <w:t xml:space="preserve">экономике субъекта РФ </w:t>
      </w:r>
      <w:r w:rsidRPr="00A908A8">
        <w:rPr>
          <w:rFonts w:ascii="Times New Roman" w:hAnsi="Times New Roman"/>
          <w:sz w:val="28"/>
          <w:szCs w:val="28"/>
        </w:rPr>
        <w:t xml:space="preserve">отмечено </w:t>
      </w:r>
      <w:r w:rsidRPr="00A908A8">
        <w:rPr>
          <w:rFonts w:ascii="Times New Roman" w:hAnsi="Times New Roman"/>
          <w:b/>
          <w:sz w:val="28"/>
          <w:szCs w:val="28"/>
        </w:rPr>
        <w:t xml:space="preserve">в </w:t>
      </w:r>
      <w:r w:rsidR="003352DF" w:rsidRPr="00A908A8">
        <w:rPr>
          <w:rFonts w:ascii="Times New Roman" w:hAnsi="Times New Roman"/>
          <w:b/>
          <w:sz w:val="28"/>
          <w:szCs w:val="28"/>
        </w:rPr>
        <w:t>2</w:t>
      </w:r>
      <w:r w:rsidRPr="00A908A8">
        <w:rPr>
          <w:rFonts w:ascii="Times New Roman" w:hAnsi="Times New Roman"/>
          <w:b/>
          <w:sz w:val="28"/>
          <w:szCs w:val="28"/>
        </w:rPr>
        <w:t xml:space="preserve"> </w:t>
      </w:r>
      <w:r w:rsidR="00C05740" w:rsidRPr="00A908A8">
        <w:rPr>
          <w:rFonts w:ascii="Times New Roman" w:hAnsi="Times New Roman"/>
          <w:b/>
          <w:sz w:val="28"/>
          <w:szCs w:val="28"/>
        </w:rPr>
        <w:t>регион</w:t>
      </w:r>
      <w:r w:rsidR="003352DF" w:rsidRPr="00A908A8">
        <w:rPr>
          <w:rFonts w:ascii="Times New Roman" w:hAnsi="Times New Roman"/>
          <w:b/>
          <w:sz w:val="28"/>
          <w:szCs w:val="28"/>
        </w:rPr>
        <w:t xml:space="preserve">ах: </w:t>
      </w:r>
      <w:r w:rsidR="003352DF" w:rsidRPr="00A908A8">
        <w:rPr>
          <w:rFonts w:ascii="Times New Roman" w:hAnsi="Times New Roman"/>
          <w:sz w:val="28"/>
          <w:szCs w:val="28"/>
        </w:rPr>
        <w:t>Ненецком автономном округе – на 0,3% (207 рублей) и Республике Ингушетия</w:t>
      </w:r>
      <w:r w:rsidRPr="00A908A8">
        <w:rPr>
          <w:rFonts w:ascii="Times New Roman" w:hAnsi="Times New Roman"/>
          <w:sz w:val="28"/>
          <w:szCs w:val="28"/>
        </w:rPr>
        <w:t xml:space="preserve"> – на </w:t>
      </w:r>
      <w:r w:rsidR="003352DF" w:rsidRPr="00A908A8">
        <w:rPr>
          <w:rFonts w:ascii="Times New Roman" w:hAnsi="Times New Roman"/>
          <w:sz w:val="28"/>
          <w:szCs w:val="28"/>
        </w:rPr>
        <w:t>0,6</w:t>
      </w:r>
      <w:r w:rsidRPr="00A908A8">
        <w:rPr>
          <w:rFonts w:ascii="Times New Roman" w:hAnsi="Times New Roman"/>
          <w:sz w:val="28"/>
          <w:szCs w:val="28"/>
        </w:rPr>
        <w:t>% (</w:t>
      </w:r>
      <w:r w:rsidR="003352DF" w:rsidRPr="00A908A8">
        <w:rPr>
          <w:rFonts w:ascii="Times New Roman" w:hAnsi="Times New Roman"/>
          <w:sz w:val="28"/>
          <w:szCs w:val="28"/>
        </w:rPr>
        <w:t>153</w:t>
      </w:r>
      <w:r w:rsidRPr="00A908A8">
        <w:rPr>
          <w:rFonts w:ascii="Times New Roman" w:hAnsi="Times New Roman"/>
          <w:sz w:val="28"/>
          <w:szCs w:val="28"/>
        </w:rPr>
        <w:t xml:space="preserve"> рубл</w:t>
      </w:r>
      <w:r w:rsidR="003352DF" w:rsidRPr="00A908A8">
        <w:rPr>
          <w:rFonts w:ascii="Times New Roman" w:hAnsi="Times New Roman"/>
          <w:sz w:val="28"/>
          <w:szCs w:val="28"/>
        </w:rPr>
        <w:t>я</w:t>
      </w:r>
      <w:r w:rsidRPr="00A908A8">
        <w:rPr>
          <w:rFonts w:ascii="Times New Roman" w:hAnsi="Times New Roman"/>
          <w:sz w:val="28"/>
          <w:szCs w:val="28"/>
        </w:rPr>
        <w:t>).</w:t>
      </w:r>
    </w:p>
    <w:p w:rsidR="002E6115" w:rsidRPr="00A908A8" w:rsidRDefault="002E6115" w:rsidP="002E6115">
      <w:pPr>
        <w:spacing w:after="0" w:line="240" w:lineRule="auto"/>
        <w:ind w:firstLine="567"/>
        <w:jc w:val="both"/>
        <w:rPr>
          <w:rFonts w:ascii="Times New Roman" w:hAnsi="Times New Roman"/>
          <w:sz w:val="28"/>
          <w:szCs w:val="28"/>
        </w:rPr>
      </w:pPr>
      <w:r w:rsidRPr="00A908A8">
        <w:rPr>
          <w:rFonts w:ascii="Times New Roman" w:hAnsi="Times New Roman"/>
          <w:b/>
          <w:sz w:val="28"/>
          <w:szCs w:val="28"/>
        </w:rPr>
        <w:t xml:space="preserve">Средняя заработная плата </w:t>
      </w:r>
      <w:r w:rsidR="0099103E" w:rsidRPr="00A908A8">
        <w:rPr>
          <w:rFonts w:ascii="Times New Roman" w:hAnsi="Times New Roman"/>
          <w:b/>
          <w:sz w:val="28"/>
          <w:szCs w:val="28"/>
        </w:rPr>
        <w:t xml:space="preserve">работников </w:t>
      </w:r>
      <w:r w:rsidRPr="00A908A8">
        <w:rPr>
          <w:rFonts w:ascii="Times New Roman" w:hAnsi="Times New Roman"/>
          <w:b/>
          <w:sz w:val="28"/>
          <w:szCs w:val="28"/>
        </w:rPr>
        <w:t xml:space="preserve">по отрасли «Образование» </w:t>
      </w:r>
      <w:r w:rsidRPr="00A908A8">
        <w:rPr>
          <w:rFonts w:ascii="Times New Roman" w:hAnsi="Times New Roman"/>
          <w:sz w:val="28"/>
          <w:szCs w:val="28"/>
        </w:rPr>
        <w:t xml:space="preserve">увеличилась на </w:t>
      </w:r>
      <w:r w:rsidR="003352DF" w:rsidRPr="00A908A8">
        <w:rPr>
          <w:rFonts w:ascii="Times New Roman" w:hAnsi="Times New Roman"/>
          <w:sz w:val="28"/>
          <w:szCs w:val="28"/>
        </w:rPr>
        <w:t>4,5</w:t>
      </w:r>
      <w:r w:rsidRPr="00A908A8">
        <w:rPr>
          <w:rFonts w:ascii="Times New Roman" w:hAnsi="Times New Roman"/>
          <w:sz w:val="28"/>
          <w:szCs w:val="28"/>
        </w:rPr>
        <w:t xml:space="preserve">% или </w:t>
      </w:r>
      <w:r w:rsidR="003352DF" w:rsidRPr="00A908A8">
        <w:rPr>
          <w:rFonts w:ascii="Times New Roman" w:hAnsi="Times New Roman"/>
          <w:sz w:val="28"/>
          <w:szCs w:val="28"/>
        </w:rPr>
        <w:t>1269</w:t>
      </w:r>
      <w:r w:rsidRPr="00A908A8">
        <w:rPr>
          <w:rFonts w:ascii="Times New Roman" w:hAnsi="Times New Roman"/>
          <w:sz w:val="28"/>
          <w:szCs w:val="28"/>
        </w:rPr>
        <w:t xml:space="preserve"> рубл</w:t>
      </w:r>
      <w:r w:rsidR="00927F7B">
        <w:rPr>
          <w:rFonts w:ascii="Times New Roman" w:hAnsi="Times New Roman"/>
          <w:sz w:val="28"/>
          <w:szCs w:val="28"/>
        </w:rPr>
        <w:t>ей</w:t>
      </w:r>
      <w:r w:rsidRPr="00A908A8">
        <w:rPr>
          <w:rFonts w:ascii="Times New Roman" w:hAnsi="Times New Roman"/>
          <w:sz w:val="28"/>
          <w:szCs w:val="28"/>
        </w:rPr>
        <w:t xml:space="preserve"> (с </w:t>
      </w:r>
      <w:r w:rsidR="003352DF" w:rsidRPr="00A908A8">
        <w:rPr>
          <w:rFonts w:ascii="Times New Roman" w:hAnsi="Times New Roman"/>
          <w:sz w:val="28"/>
          <w:szCs w:val="28"/>
        </w:rPr>
        <w:t>28191</w:t>
      </w:r>
      <w:r w:rsidRPr="00A908A8">
        <w:rPr>
          <w:rFonts w:ascii="Times New Roman" w:hAnsi="Times New Roman"/>
          <w:sz w:val="28"/>
          <w:szCs w:val="28"/>
        </w:rPr>
        <w:t xml:space="preserve"> до </w:t>
      </w:r>
      <w:r w:rsidR="003352DF" w:rsidRPr="00A908A8">
        <w:rPr>
          <w:rFonts w:ascii="Times New Roman" w:hAnsi="Times New Roman"/>
          <w:sz w:val="28"/>
          <w:szCs w:val="28"/>
        </w:rPr>
        <w:t>29460</w:t>
      </w:r>
      <w:r w:rsidRPr="00A908A8">
        <w:rPr>
          <w:rFonts w:ascii="Times New Roman" w:hAnsi="Times New Roman"/>
          <w:sz w:val="28"/>
          <w:szCs w:val="28"/>
        </w:rPr>
        <w:t xml:space="preserve"> рублей).</w:t>
      </w:r>
    </w:p>
    <w:p w:rsidR="006B0FBD" w:rsidRPr="00A908A8" w:rsidRDefault="00EF4473" w:rsidP="00EF4473">
      <w:pPr>
        <w:spacing w:after="0" w:line="240" w:lineRule="auto"/>
        <w:ind w:firstLine="567"/>
        <w:jc w:val="both"/>
        <w:rPr>
          <w:rFonts w:ascii="Times New Roman" w:hAnsi="Times New Roman"/>
          <w:sz w:val="28"/>
          <w:szCs w:val="28"/>
        </w:rPr>
      </w:pPr>
      <w:r w:rsidRPr="00A908A8">
        <w:rPr>
          <w:rFonts w:ascii="Times New Roman" w:hAnsi="Times New Roman"/>
          <w:b/>
          <w:sz w:val="28"/>
          <w:szCs w:val="28"/>
        </w:rPr>
        <w:t>Прирост</w:t>
      </w:r>
      <w:r w:rsidRPr="00A908A8">
        <w:rPr>
          <w:rFonts w:ascii="Times New Roman" w:hAnsi="Times New Roman"/>
          <w:sz w:val="28"/>
          <w:szCs w:val="28"/>
        </w:rPr>
        <w:t xml:space="preserve"> средней заработной платы работников по отрасли «Образование» отмечен</w:t>
      </w:r>
      <w:r w:rsidRPr="00A908A8">
        <w:rPr>
          <w:rFonts w:ascii="Times New Roman" w:hAnsi="Times New Roman"/>
          <w:b/>
          <w:sz w:val="28"/>
          <w:szCs w:val="28"/>
        </w:rPr>
        <w:t xml:space="preserve"> в  7</w:t>
      </w:r>
      <w:r w:rsidR="003352DF" w:rsidRPr="00A908A8">
        <w:rPr>
          <w:rFonts w:ascii="Times New Roman" w:hAnsi="Times New Roman"/>
          <w:b/>
          <w:sz w:val="28"/>
          <w:szCs w:val="28"/>
        </w:rPr>
        <w:t>3</w:t>
      </w:r>
      <w:r w:rsidRPr="00A908A8">
        <w:rPr>
          <w:rFonts w:ascii="Times New Roman" w:hAnsi="Times New Roman"/>
          <w:b/>
          <w:sz w:val="28"/>
          <w:szCs w:val="28"/>
        </w:rPr>
        <w:t xml:space="preserve"> субъектах РФ</w:t>
      </w:r>
      <w:r w:rsidRPr="00A908A8">
        <w:rPr>
          <w:rFonts w:ascii="Times New Roman" w:hAnsi="Times New Roman"/>
          <w:sz w:val="28"/>
          <w:szCs w:val="28"/>
        </w:rPr>
        <w:t xml:space="preserve"> от менее 0,1% (</w:t>
      </w:r>
      <w:r w:rsidR="003352DF" w:rsidRPr="00A908A8">
        <w:rPr>
          <w:rFonts w:ascii="Times New Roman" w:hAnsi="Times New Roman"/>
          <w:sz w:val="28"/>
          <w:szCs w:val="28"/>
        </w:rPr>
        <w:t>Костромская область</w:t>
      </w:r>
      <w:r w:rsidRPr="00A908A8">
        <w:rPr>
          <w:rFonts w:ascii="Times New Roman" w:hAnsi="Times New Roman"/>
          <w:sz w:val="28"/>
          <w:szCs w:val="28"/>
        </w:rPr>
        <w:t xml:space="preserve">) до </w:t>
      </w:r>
      <w:r w:rsidR="003352DF" w:rsidRPr="00A908A8">
        <w:rPr>
          <w:rFonts w:ascii="Times New Roman" w:hAnsi="Times New Roman"/>
          <w:sz w:val="28"/>
          <w:szCs w:val="28"/>
        </w:rPr>
        <w:t>18,7</w:t>
      </w:r>
      <w:r w:rsidRPr="00A908A8">
        <w:rPr>
          <w:rFonts w:ascii="Times New Roman" w:hAnsi="Times New Roman"/>
          <w:sz w:val="28"/>
          <w:szCs w:val="28"/>
        </w:rPr>
        <w:t xml:space="preserve">% (Республика Крым), </w:t>
      </w:r>
      <w:r w:rsidRPr="00A908A8">
        <w:rPr>
          <w:rFonts w:ascii="Times New Roman" w:hAnsi="Times New Roman"/>
          <w:b/>
          <w:sz w:val="28"/>
          <w:szCs w:val="28"/>
        </w:rPr>
        <w:t>сокращение - в 1</w:t>
      </w:r>
      <w:r w:rsidR="003352DF" w:rsidRPr="00A908A8">
        <w:rPr>
          <w:rFonts w:ascii="Times New Roman" w:hAnsi="Times New Roman"/>
          <w:b/>
          <w:sz w:val="28"/>
          <w:szCs w:val="28"/>
        </w:rPr>
        <w:t>2</w:t>
      </w:r>
      <w:r w:rsidRPr="00A908A8">
        <w:rPr>
          <w:rFonts w:ascii="Times New Roman" w:hAnsi="Times New Roman"/>
          <w:b/>
          <w:sz w:val="28"/>
          <w:szCs w:val="28"/>
        </w:rPr>
        <w:t xml:space="preserve"> субъектах РФ </w:t>
      </w:r>
      <w:r w:rsidRPr="00A908A8">
        <w:rPr>
          <w:rFonts w:ascii="Times New Roman" w:hAnsi="Times New Roman"/>
          <w:sz w:val="28"/>
          <w:szCs w:val="28"/>
        </w:rPr>
        <w:t>от 0,2% (</w:t>
      </w:r>
      <w:r w:rsidR="003352DF" w:rsidRPr="00A908A8">
        <w:rPr>
          <w:rFonts w:ascii="Times New Roman" w:hAnsi="Times New Roman"/>
          <w:sz w:val="28"/>
          <w:szCs w:val="28"/>
        </w:rPr>
        <w:t>Чувашская Республика</w:t>
      </w:r>
      <w:r w:rsidRPr="00A908A8">
        <w:rPr>
          <w:rFonts w:ascii="Times New Roman" w:hAnsi="Times New Roman"/>
          <w:sz w:val="28"/>
          <w:szCs w:val="28"/>
        </w:rPr>
        <w:t xml:space="preserve">) до </w:t>
      </w:r>
      <w:r w:rsidR="003352DF" w:rsidRPr="00A908A8">
        <w:rPr>
          <w:rFonts w:ascii="Times New Roman" w:hAnsi="Times New Roman"/>
          <w:sz w:val="28"/>
          <w:szCs w:val="28"/>
        </w:rPr>
        <w:t>4,4</w:t>
      </w:r>
      <w:r w:rsidRPr="00A908A8">
        <w:rPr>
          <w:rFonts w:ascii="Times New Roman" w:hAnsi="Times New Roman"/>
          <w:sz w:val="28"/>
          <w:szCs w:val="28"/>
        </w:rPr>
        <w:t xml:space="preserve">% (Тульская область). </w:t>
      </w:r>
    </w:p>
    <w:p w:rsidR="00EF4473" w:rsidRPr="00A908A8" w:rsidRDefault="00EF4473" w:rsidP="00EF4473">
      <w:pPr>
        <w:spacing w:line="240" w:lineRule="auto"/>
        <w:ind w:firstLine="567"/>
        <w:jc w:val="both"/>
        <w:rPr>
          <w:rFonts w:ascii="Times New Roman" w:hAnsi="Times New Roman"/>
          <w:iCs/>
          <w:color w:val="000000"/>
          <w:sz w:val="28"/>
          <w:szCs w:val="28"/>
          <w:lang w:eastAsia="ru-RU"/>
        </w:rPr>
      </w:pPr>
      <w:r w:rsidRPr="00A908A8">
        <w:rPr>
          <w:rFonts w:ascii="Times New Roman" w:hAnsi="Times New Roman"/>
          <w:iCs/>
          <w:color w:val="000000"/>
          <w:sz w:val="28"/>
          <w:szCs w:val="28"/>
          <w:lang w:eastAsia="ru-RU"/>
        </w:rPr>
        <w:t xml:space="preserve">В абсолютном выражении увеличение средней заработной платы работников по отрасли «Образование» в разрезе субъектов РФ составило от </w:t>
      </w:r>
      <w:r w:rsidR="003352DF" w:rsidRPr="00A908A8">
        <w:rPr>
          <w:rFonts w:ascii="Times New Roman" w:hAnsi="Times New Roman"/>
          <w:iCs/>
          <w:color w:val="000000"/>
          <w:sz w:val="28"/>
          <w:szCs w:val="28"/>
          <w:lang w:eastAsia="ru-RU"/>
        </w:rPr>
        <w:t>5</w:t>
      </w:r>
      <w:r w:rsidRPr="00A908A8">
        <w:rPr>
          <w:rFonts w:ascii="Times New Roman" w:hAnsi="Times New Roman"/>
          <w:iCs/>
          <w:color w:val="000000"/>
          <w:sz w:val="28"/>
          <w:szCs w:val="28"/>
          <w:lang w:eastAsia="ru-RU"/>
        </w:rPr>
        <w:t xml:space="preserve"> </w:t>
      </w:r>
      <w:r w:rsidRPr="00A908A8">
        <w:rPr>
          <w:rFonts w:ascii="Times New Roman" w:hAnsi="Times New Roman"/>
          <w:iCs/>
          <w:color w:val="000000"/>
          <w:sz w:val="28"/>
          <w:szCs w:val="28"/>
          <w:lang w:eastAsia="ru-RU"/>
        </w:rPr>
        <w:lastRenderedPageBreak/>
        <w:t>рублей (</w:t>
      </w:r>
      <w:r w:rsidR="003352DF" w:rsidRPr="00A908A8">
        <w:rPr>
          <w:rFonts w:ascii="Times New Roman" w:hAnsi="Times New Roman"/>
          <w:iCs/>
          <w:color w:val="000000"/>
          <w:sz w:val="28"/>
          <w:szCs w:val="28"/>
          <w:lang w:eastAsia="ru-RU"/>
        </w:rPr>
        <w:t>Костромская область</w:t>
      </w:r>
      <w:r w:rsidRPr="00A908A8">
        <w:rPr>
          <w:rFonts w:ascii="Times New Roman" w:hAnsi="Times New Roman"/>
          <w:iCs/>
          <w:color w:val="000000"/>
          <w:sz w:val="28"/>
          <w:szCs w:val="28"/>
          <w:lang w:eastAsia="ru-RU"/>
        </w:rPr>
        <w:t xml:space="preserve">) до </w:t>
      </w:r>
      <w:r w:rsidR="003352DF" w:rsidRPr="00A908A8">
        <w:rPr>
          <w:rFonts w:ascii="Times New Roman" w:hAnsi="Times New Roman"/>
          <w:iCs/>
          <w:color w:val="000000"/>
          <w:sz w:val="28"/>
          <w:szCs w:val="28"/>
          <w:lang w:eastAsia="ru-RU"/>
        </w:rPr>
        <w:t>4674</w:t>
      </w:r>
      <w:r w:rsidRPr="00A908A8">
        <w:rPr>
          <w:rFonts w:ascii="Times New Roman" w:hAnsi="Times New Roman"/>
          <w:iCs/>
          <w:color w:val="000000"/>
          <w:sz w:val="28"/>
          <w:szCs w:val="28"/>
          <w:lang w:eastAsia="ru-RU"/>
        </w:rPr>
        <w:t xml:space="preserve"> рублей (г. Москва), сокращение - от </w:t>
      </w:r>
      <w:r w:rsidR="003352DF" w:rsidRPr="00A908A8">
        <w:rPr>
          <w:rFonts w:ascii="Times New Roman" w:hAnsi="Times New Roman"/>
          <w:iCs/>
          <w:color w:val="000000"/>
          <w:sz w:val="28"/>
          <w:szCs w:val="28"/>
          <w:lang w:eastAsia="ru-RU"/>
        </w:rPr>
        <w:t>44</w:t>
      </w:r>
      <w:r w:rsidRPr="00A908A8">
        <w:rPr>
          <w:rFonts w:ascii="Times New Roman" w:hAnsi="Times New Roman"/>
          <w:iCs/>
          <w:color w:val="000000"/>
          <w:sz w:val="28"/>
          <w:szCs w:val="28"/>
          <w:lang w:eastAsia="ru-RU"/>
        </w:rPr>
        <w:t xml:space="preserve"> рублей (</w:t>
      </w:r>
      <w:r w:rsidR="003352DF" w:rsidRPr="00A908A8">
        <w:rPr>
          <w:rFonts w:ascii="Times New Roman" w:hAnsi="Times New Roman"/>
          <w:iCs/>
          <w:color w:val="000000"/>
          <w:sz w:val="28"/>
          <w:szCs w:val="28"/>
          <w:lang w:eastAsia="ru-RU"/>
        </w:rPr>
        <w:t>Чувашская Республика</w:t>
      </w:r>
      <w:r w:rsidRPr="00A908A8">
        <w:rPr>
          <w:rFonts w:ascii="Times New Roman" w:hAnsi="Times New Roman"/>
          <w:iCs/>
          <w:color w:val="000000"/>
          <w:sz w:val="28"/>
          <w:szCs w:val="28"/>
          <w:lang w:eastAsia="ru-RU"/>
        </w:rPr>
        <w:t xml:space="preserve">) до </w:t>
      </w:r>
      <w:r w:rsidR="003352DF" w:rsidRPr="00A908A8">
        <w:rPr>
          <w:rFonts w:ascii="Times New Roman" w:hAnsi="Times New Roman"/>
          <w:iCs/>
          <w:color w:val="000000"/>
          <w:sz w:val="28"/>
          <w:szCs w:val="28"/>
          <w:lang w:eastAsia="ru-RU"/>
        </w:rPr>
        <w:t>2031</w:t>
      </w:r>
      <w:r w:rsidRPr="00A908A8">
        <w:rPr>
          <w:rFonts w:ascii="Times New Roman" w:hAnsi="Times New Roman"/>
          <w:iCs/>
          <w:color w:val="000000"/>
          <w:sz w:val="28"/>
          <w:szCs w:val="28"/>
          <w:lang w:eastAsia="ru-RU"/>
        </w:rPr>
        <w:t xml:space="preserve"> рубл</w:t>
      </w:r>
      <w:r w:rsidR="003352DF" w:rsidRPr="00A908A8">
        <w:rPr>
          <w:rFonts w:ascii="Times New Roman" w:hAnsi="Times New Roman"/>
          <w:iCs/>
          <w:color w:val="000000"/>
          <w:sz w:val="28"/>
          <w:szCs w:val="28"/>
          <w:lang w:eastAsia="ru-RU"/>
        </w:rPr>
        <w:t>я</w:t>
      </w:r>
      <w:r w:rsidRPr="00A908A8">
        <w:rPr>
          <w:rFonts w:ascii="Times New Roman" w:hAnsi="Times New Roman"/>
          <w:iCs/>
          <w:color w:val="000000"/>
          <w:sz w:val="28"/>
          <w:szCs w:val="28"/>
          <w:lang w:eastAsia="ru-RU"/>
        </w:rPr>
        <w:t xml:space="preserve"> (</w:t>
      </w:r>
      <w:r w:rsidR="003352DF" w:rsidRPr="00A908A8">
        <w:rPr>
          <w:rFonts w:ascii="Times New Roman" w:hAnsi="Times New Roman"/>
          <w:iCs/>
          <w:color w:val="000000"/>
          <w:sz w:val="28"/>
          <w:szCs w:val="28"/>
          <w:lang w:eastAsia="ru-RU"/>
        </w:rPr>
        <w:t>Ненецкий автономный округ</w:t>
      </w:r>
      <w:r w:rsidRPr="00A908A8">
        <w:rPr>
          <w:rFonts w:ascii="Times New Roman" w:hAnsi="Times New Roman"/>
          <w:iCs/>
          <w:color w:val="000000"/>
          <w:sz w:val="28"/>
          <w:szCs w:val="28"/>
          <w:lang w:eastAsia="ru-RU"/>
        </w:rPr>
        <w:t>).</w:t>
      </w:r>
    </w:p>
    <w:p w:rsidR="00495C99" w:rsidRPr="00A908A8" w:rsidRDefault="00495C99" w:rsidP="00495C99">
      <w:pPr>
        <w:spacing w:after="0" w:line="240" w:lineRule="auto"/>
        <w:ind w:firstLine="567"/>
        <w:jc w:val="both"/>
        <w:rPr>
          <w:rFonts w:ascii="Times New Roman" w:hAnsi="Times New Roman"/>
          <w:sz w:val="28"/>
          <w:szCs w:val="28"/>
        </w:rPr>
      </w:pPr>
      <w:r w:rsidRPr="00A908A8">
        <w:rPr>
          <w:rFonts w:ascii="Times New Roman" w:hAnsi="Times New Roman"/>
          <w:b/>
          <w:sz w:val="28"/>
          <w:szCs w:val="28"/>
        </w:rPr>
        <w:t xml:space="preserve">Средняя заработная плата работников </w:t>
      </w:r>
      <w:r w:rsidRPr="00A908A8">
        <w:rPr>
          <w:rFonts w:ascii="Times New Roman" w:hAnsi="Times New Roman"/>
          <w:b/>
          <w:bCs/>
          <w:spacing w:val="-6"/>
          <w:sz w:val="28"/>
          <w:szCs w:val="28"/>
        </w:rPr>
        <w:t>организаций высшего образования</w:t>
      </w:r>
      <w:r w:rsidRPr="00A908A8">
        <w:rPr>
          <w:rFonts w:ascii="Times New Roman" w:hAnsi="Times New Roman"/>
          <w:sz w:val="28"/>
          <w:szCs w:val="28"/>
        </w:rPr>
        <w:t xml:space="preserve"> увеличилась на </w:t>
      </w:r>
      <w:r w:rsidR="00293C99" w:rsidRPr="00A908A8">
        <w:rPr>
          <w:rFonts w:ascii="Times New Roman" w:hAnsi="Times New Roman"/>
          <w:sz w:val="28"/>
          <w:szCs w:val="28"/>
        </w:rPr>
        <w:t>9</w:t>
      </w:r>
      <w:r w:rsidRPr="00A908A8">
        <w:rPr>
          <w:rFonts w:ascii="Times New Roman" w:hAnsi="Times New Roman"/>
          <w:sz w:val="28"/>
          <w:szCs w:val="28"/>
        </w:rPr>
        <w:t xml:space="preserve">,5% или </w:t>
      </w:r>
      <w:r w:rsidR="00293C99" w:rsidRPr="00A908A8">
        <w:rPr>
          <w:rFonts w:ascii="Times New Roman" w:hAnsi="Times New Roman"/>
          <w:sz w:val="28"/>
          <w:szCs w:val="28"/>
        </w:rPr>
        <w:t>3513</w:t>
      </w:r>
      <w:r w:rsidRPr="00A908A8">
        <w:rPr>
          <w:rFonts w:ascii="Times New Roman" w:hAnsi="Times New Roman"/>
          <w:sz w:val="28"/>
          <w:szCs w:val="28"/>
        </w:rPr>
        <w:t xml:space="preserve"> рублей (с </w:t>
      </w:r>
      <w:r w:rsidR="00293C99" w:rsidRPr="00A908A8">
        <w:rPr>
          <w:rFonts w:ascii="Times New Roman" w:hAnsi="Times New Roman"/>
          <w:sz w:val="28"/>
          <w:szCs w:val="28"/>
        </w:rPr>
        <w:t>36889</w:t>
      </w:r>
      <w:r w:rsidRPr="00A908A8">
        <w:rPr>
          <w:rFonts w:ascii="Times New Roman" w:hAnsi="Times New Roman"/>
          <w:sz w:val="28"/>
          <w:szCs w:val="28"/>
        </w:rPr>
        <w:t xml:space="preserve"> до </w:t>
      </w:r>
      <w:r w:rsidR="00293C99" w:rsidRPr="00A908A8">
        <w:rPr>
          <w:rFonts w:ascii="Times New Roman" w:hAnsi="Times New Roman"/>
          <w:sz w:val="28"/>
          <w:szCs w:val="28"/>
        </w:rPr>
        <w:t>40402</w:t>
      </w:r>
      <w:r w:rsidRPr="00A908A8">
        <w:rPr>
          <w:rFonts w:ascii="Times New Roman" w:hAnsi="Times New Roman"/>
          <w:sz w:val="28"/>
          <w:szCs w:val="28"/>
        </w:rPr>
        <w:t xml:space="preserve"> рублей).</w:t>
      </w:r>
    </w:p>
    <w:p w:rsidR="006B0FBD" w:rsidRPr="00A908A8" w:rsidRDefault="00FB3921" w:rsidP="00FB3921">
      <w:pPr>
        <w:spacing w:after="0" w:line="200" w:lineRule="atLeast"/>
        <w:ind w:firstLine="708"/>
        <w:jc w:val="both"/>
        <w:rPr>
          <w:rFonts w:ascii="Times New Roman" w:hAnsi="Times New Roman"/>
          <w:bCs/>
          <w:spacing w:val="-6"/>
          <w:sz w:val="28"/>
          <w:szCs w:val="28"/>
        </w:rPr>
      </w:pPr>
      <w:r w:rsidRPr="00A908A8">
        <w:rPr>
          <w:rFonts w:ascii="Times New Roman" w:hAnsi="Times New Roman"/>
          <w:b/>
          <w:bCs/>
          <w:spacing w:val="-6"/>
          <w:sz w:val="28"/>
          <w:szCs w:val="28"/>
        </w:rPr>
        <w:t xml:space="preserve">Прирост </w:t>
      </w:r>
      <w:r w:rsidRPr="00A908A8">
        <w:rPr>
          <w:rFonts w:ascii="Times New Roman" w:hAnsi="Times New Roman"/>
          <w:bCs/>
          <w:spacing w:val="-6"/>
          <w:sz w:val="28"/>
          <w:szCs w:val="28"/>
        </w:rPr>
        <w:t xml:space="preserve">средней заработной платы </w:t>
      </w:r>
      <w:r w:rsidR="008461D3" w:rsidRPr="00A908A8">
        <w:rPr>
          <w:rFonts w:ascii="Times New Roman" w:hAnsi="Times New Roman"/>
          <w:bCs/>
          <w:spacing w:val="-6"/>
          <w:sz w:val="28"/>
          <w:szCs w:val="28"/>
        </w:rPr>
        <w:t>работников</w:t>
      </w:r>
      <w:r w:rsidRPr="00A908A8">
        <w:rPr>
          <w:rFonts w:ascii="Times New Roman" w:hAnsi="Times New Roman"/>
          <w:bCs/>
          <w:spacing w:val="-6"/>
          <w:sz w:val="28"/>
          <w:szCs w:val="28"/>
        </w:rPr>
        <w:t xml:space="preserve"> организаций высшего образования отмечен </w:t>
      </w:r>
      <w:r w:rsidRPr="00A908A8">
        <w:rPr>
          <w:rFonts w:ascii="Times New Roman" w:hAnsi="Times New Roman"/>
          <w:b/>
          <w:bCs/>
          <w:spacing w:val="-6"/>
          <w:sz w:val="28"/>
          <w:szCs w:val="28"/>
        </w:rPr>
        <w:t xml:space="preserve">в </w:t>
      </w:r>
      <w:r w:rsidR="008461D3" w:rsidRPr="00A908A8">
        <w:rPr>
          <w:rFonts w:ascii="Times New Roman" w:hAnsi="Times New Roman"/>
          <w:b/>
          <w:bCs/>
          <w:spacing w:val="-6"/>
          <w:sz w:val="28"/>
          <w:szCs w:val="28"/>
        </w:rPr>
        <w:t>78</w:t>
      </w:r>
      <w:r w:rsidRPr="00A908A8">
        <w:rPr>
          <w:rFonts w:ascii="Times New Roman" w:hAnsi="Times New Roman"/>
          <w:b/>
          <w:bCs/>
          <w:spacing w:val="-6"/>
          <w:sz w:val="28"/>
          <w:szCs w:val="28"/>
        </w:rPr>
        <w:t xml:space="preserve"> субъектах РФ</w:t>
      </w:r>
      <w:r w:rsidRPr="00A908A8">
        <w:rPr>
          <w:rFonts w:ascii="Times New Roman" w:hAnsi="Times New Roman"/>
          <w:bCs/>
          <w:spacing w:val="-6"/>
          <w:sz w:val="28"/>
          <w:szCs w:val="28"/>
        </w:rPr>
        <w:t xml:space="preserve"> от </w:t>
      </w:r>
      <w:r w:rsidR="008461D3" w:rsidRPr="00A908A8">
        <w:rPr>
          <w:rFonts w:ascii="Times New Roman" w:hAnsi="Times New Roman"/>
          <w:bCs/>
          <w:spacing w:val="-6"/>
          <w:sz w:val="28"/>
          <w:szCs w:val="28"/>
        </w:rPr>
        <w:t xml:space="preserve">менее </w:t>
      </w:r>
      <w:r w:rsidRPr="00A908A8">
        <w:rPr>
          <w:rFonts w:ascii="Times New Roman" w:hAnsi="Times New Roman"/>
          <w:bCs/>
          <w:spacing w:val="-6"/>
          <w:sz w:val="28"/>
          <w:szCs w:val="28"/>
        </w:rPr>
        <w:t>0,1% (</w:t>
      </w:r>
      <w:r w:rsidR="00293C99" w:rsidRPr="00A908A8">
        <w:rPr>
          <w:rFonts w:ascii="Times New Roman" w:hAnsi="Times New Roman"/>
          <w:bCs/>
          <w:spacing w:val="-6"/>
          <w:sz w:val="28"/>
          <w:szCs w:val="28"/>
        </w:rPr>
        <w:t>Республика Хакасия</w:t>
      </w:r>
      <w:r w:rsidRPr="00A908A8">
        <w:rPr>
          <w:rFonts w:ascii="Times New Roman" w:hAnsi="Times New Roman"/>
          <w:bCs/>
          <w:spacing w:val="-6"/>
          <w:sz w:val="28"/>
          <w:szCs w:val="28"/>
        </w:rPr>
        <w:t xml:space="preserve">) до </w:t>
      </w:r>
      <w:r w:rsidR="00293C99" w:rsidRPr="00A908A8">
        <w:rPr>
          <w:rFonts w:ascii="Times New Roman" w:hAnsi="Times New Roman"/>
          <w:bCs/>
          <w:spacing w:val="-6"/>
          <w:sz w:val="28"/>
          <w:szCs w:val="28"/>
        </w:rPr>
        <w:t>27,4</w:t>
      </w:r>
      <w:r w:rsidRPr="00A908A8">
        <w:rPr>
          <w:rFonts w:ascii="Times New Roman" w:hAnsi="Times New Roman"/>
          <w:bCs/>
          <w:spacing w:val="-6"/>
          <w:sz w:val="28"/>
          <w:szCs w:val="28"/>
        </w:rPr>
        <w:t>% (</w:t>
      </w:r>
      <w:r w:rsidR="008461D3" w:rsidRPr="00A908A8">
        <w:rPr>
          <w:rFonts w:ascii="Times New Roman" w:hAnsi="Times New Roman"/>
          <w:bCs/>
          <w:spacing w:val="-6"/>
          <w:sz w:val="28"/>
          <w:szCs w:val="28"/>
        </w:rPr>
        <w:t>Московская область</w:t>
      </w:r>
      <w:r w:rsidRPr="00A908A8">
        <w:rPr>
          <w:rFonts w:ascii="Times New Roman" w:hAnsi="Times New Roman"/>
          <w:bCs/>
          <w:spacing w:val="-6"/>
          <w:sz w:val="28"/>
          <w:szCs w:val="28"/>
        </w:rPr>
        <w:t xml:space="preserve">), </w:t>
      </w:r>
      <w:r w:rsidRPr="00A908A8">
        <w:rPr>
          <w:rFonts w:ascii="Times New Roman" w:hAnsi="Times New Roman"/>
          <w:b/>
          <w:bCs/>
          <w:spacing w:val="-6"/>
          <w:sz w:val="28"/>
          <w:szCs w:val="28"/>
        </w:rPr>
        <w:t xml:space="preserve">сокращение - в </w:t>
      </w:r>
      <w:r w:rsidR="008461D3" w:rsidRPr="00A908A8">
        <w:rPr>
          <w:rFonts w:ascii="Times New Roman" w:hAnsi="Times New Roman"/>
          <w:b/>
          <w:bCs/>
          <w:spacing w:val="-6"/>
          <w:sz w:val="28"/>
          <w:szCs w:val="28"/>
        </w:rPr>
        <w:t>7</w:t>
      </w:r>
      <w:r w:rsidRPr="00A908A8">
        <w:rPr>
          <w:rFonts w:ascii="Times New Roman" w:hAnsi="Times New Roman"/>
          <w:b/>
          <w:bCs/>
          <w:spacing w:val="-6"/>
          <w:sz w:val="28"/>
          <w:szCs w:val="28"/>
        </w:rPr>
        <w:t xml:space="preserve"> субъектах РФ</w:t>
      </w:r>
      <w:r w:rsidRPr="00A908A8">
        <w:rPr>
          <w:rFonts w:ascii="Times New Roman" w:hAnsi="Times New Roman"/>
          <w:bCs/>
          <w:spacing w:val="-6"/>
          <w:sz w:val="28"/>
          <w:szCs w:val="28"/>
        </w:rPr>
        <w:t xml:space="preserve"> от </w:t>
      </w:r>
      <w:r w:rsidR="00293C99" w:rsidRPr="00A908A8">
        <w:rPr>
          <w:rFonts w:ascii="Times New Roman" w:hAnsi="Times New Roman"/>
          <w:bCs/>
          <w:spacing w:val="-6"/>
          <w:sz w:val="28"/>
          <w:szCs w:val="28"/>
        </w:rPr>
        <w:t>1,0</w:t>
      </w:r>
      <w:r w:rsidRPr="00A908A8">
        <w:rPr>
          <w:rFonts w:ascii="Times New Roman" w:hAnsi="Times New Roman"/>
          <w:bCs/>
          <w:spacing w:val="-6"/>
          <w:sz w:val="28"/>
          <w:szCs w:val="28"/>
        </w:rPr>
        <w:t>% (</w:t>
      </w:r>
      <w:r w:rsidR="00293C99" w:rsidRPr="00A908A8">
        <w:rPr>
          <w:rFonts w:ascii="Times New Roman" w:hAnsi="Times New Roman"/>
          <w:bCs/>
          <w:spacing w:val="-6"/>
          <w:sz w:val="28"/>
          <w:szCs w:val="28"/>
        </w:rPr>
        <w:t>Пермский край</w:t>
      </w:r>
      <w:r w:rsidRPr="00A908A8">
        <w:rPr>
          <w:rFonts w:ascii="Times New Roman" w:hAnsi="Times New Roman"/>
          <w:bCs/>
          <w:spacing w:val="-6"/>
          <w:sz w:val="28"/>
          <w:szCs w:val="28"/>
        </w:rPr>
        <w:t xml:space="preserve">) до </w:t>
      </w:r>
      <w:r w:rsidR="00293C99" w:rsidRPr="00A908A8">
        <w:rPr>
          <w:rFonts w:ascii="Times New Roman" w:hAnsi="Times New Roman"/>
          <w:bCs/>
          <w:spacing w:val="-6"/>
          <w:sz w:val="28"/>
          <w:szCs w:val="28"/>
        </w:rPr>
        <w:t>13,6</w:t>
      </w:r>
      <w:r w:rsidRPr="00A908A8">
        <w:rPr>
          <w:rFonts w:ascii="Times New Roman" w:hAnsi="Times New Roman"/>
          <w:bCs/>
          <w:spacing w:val="-6"/>
          <w:sz w:val="28"/>
          <w:szCs w:val="28"/>
        </w:rPr>
        <w:t>% (</w:t>
      </w:r>
      <w:r w:rsidR="008461D3" w:rsidRPr="00A908A8">
        <w:rPr>
          <w:rFonts w:ascii="Times New Roman" w:hAnsi="Times New Roman"/>
          <w:bCs/>
          <w:spacing w:val="-6"/>
          <w:sz w:val="28"/>
          <w:szCs w:val="28"/>
        </w:rPr>
        <w:t>Ненецкий автономный округ</w:t>
      </w:r>
      <w:r w:rsidRPr="00A908A8">
        <w:rPr>
          <w:rFonts w:ascii="Times New Roman" w:hAnsi="Times New Roman"/>
          <w:bCs/>
          <w:spacing w:val="-6"/>
          <w:sz w:val="28"/>
          <w:szCs w:val="28"/>
        </w:rPr>
        <w:t xml:space="preserve">). </w:t>
      </w:r>
    </w:p>
    <w:p w:rsidR="00FB3921" w:rsidRPr="00A908A8" w:rsidRDefault="00FB3921" w:rsidP="00FB3921">
      <w:pPr>
        <w:spacing w:after="0" w:line="200" w:lineRule="atLeast"/>
        <w:ind w:firstLine="708"/>
        <w:jc w:val="both"/>
        <w:rPr>
          <w:rFonts w:ascii="Times New Roman" w:hAnsi="Times New Roman"/>
          <w:sz w:val="28"/>
          <w:szCs w:val="28"/>
        </w:rPr>
      </w:pPr>
      <w:r w:rsidRPr="00A908A8">
        <w:rPr>
          <w:rFonts w:ascii="Times New Roman" w:hAnsi="Times New Roman"/>
          <w:iCs/>
          <w:color w:val="000000"/>
          <w:sz w:val="28"/>
          <w:szCs w:val="28"/>
          <w:lang w:eastAsia="ru-RU"/>
        </w:rPr>
        <w:t xml:space="preserve">В абсолютном выражении увеличение средней заработной платы </w:t>
      </w:r>
      <w:r w:rsidR="008461D3" w:rsidRPr="00A908A8">
        <w:rPr>
          <w:rFonts w:ascii="Times New Roman" w:hAnsi="Times New Roman"/>
          <w:iCs/>
          <w:color w:val="000000"/>
          <w:sz w:val="28"/>
          <w:szCs w:val="28"/>
          <w:lang w:eastAsia="ru-RU"/>
        </w:rPr>
        <w:t>работников</w:t>
      </w:r>
      <w:r w:rsidRPr="00A908A8">
        <w:rPr>
          <w:rFonts w:ascii="Times New Roman" w:hAnsi="Times New Roman"/>
          <w:iCs/>
          <w:color w:val="000000"/>
          <w:sz w:val="28"/>
          <w:szCs w:val="28"/>
          <w:lang w:eastAsia="ru-RU"/>
        </w:rPr>
        <w:t xml:space="preserve"> организаций высшего образования</w:t>
      </w:r>
      <w:r w:rsidRPr="00A908A8">
        <w:rPr>
          <w:rFonts w:ascii="Times New Roman" w:hAnsi="Times New Roman"/>
          <w:sz w:val="28"/>
          <w:szCs w:val="28"/>
        </w:rPr>
        <w:t xml:space="preserve"> </w:t>
      </w:r>
      <w:r w:rsidRPr="00A908A8">
        <w:rPr>
          <w:rFonts w:ascii="Times New Roman" w:hAnsi="Times New Roman"/>
          <w:iCs/>
          <w:color w:val="000000"/>
          <w:sz w:val="28"/>
          <w:szCs w:val="28"/>
          <w:lang w:eastAsia="ru-RU"/>
        </w:rPr>
        <w:t xml:space="preserve">в разрезе субъектов РФ составило от  </w:t>
      </w:r>
      <w:r w:rsidR="00293C99" w:rsidRPr="00A908A8">
        <w:rPr>
          <w:rFonts w:ascii="Times New Roman" w:hAnsi="Times New Roman"/>
          <w:iCs/>
          <w:color w:val="000000"/>
          <w:sz w:val="28"/>
          <w:szCs w:val="28"/>
          <w:lang w:eastAsia="ru-RU"/>
        </w:rPr>
        <w:t>1</w:t>
      </w:r>
      <w:r w:rsidRPr="00A908A8">
        <w:rPr>
          <w:rFonts w:ascii="Times New Roman" w:hAnsi="Times New Roman"/>
          <w:iCs/>
          <w:color w:val="000000"/>
          <w:sz w:val="28"/>
          <w:szCs w:val="28"/>
          <w:lang w:eastAsia="ru-RU"/>
        </w:rPr>
        <w:t xml:space="preserve"> рубл</w:t>
      </w:r>
      <w:r w:rsidR="003F6AFD">
        <w:rPr>
          <w:rFonts w:ascii="Times New Roman" w:hAnsi="Times New Roman"/>
          <w:iCs/>
          <w:color w:val="000000"/>
          <w:sz w:val="28"/>
          <w:szCs w:val="28"/>
          <w:lang w:eastAsia="ru-RU"/>
        </w:rPr>
        <w:t>я</w:t>
      </w:r>
      <w:r w:rsidRPr="00A908A8">
        <w:rPr>
          <w:rFonts w:ascii="Times New Roman" w:hAnsi="Times New Roman"/>
          <w:iCs/>
          <w:color w:val="000000"/>
          <w:sz w:val="28"/>
          <w:szCs w:val="28"/>
          <w:lang w:eastAsia="ru-RU"/>
        </w:rPr>
        <w:t xml:space="preserve"> (</w:t>
      </w:r>
      <w:r w:rsidR="00293C99" w:rsidRPr="00A908A8">
        <w:rPr>
          <w:rFonts w:ascii="Times New Roman" w:hAnsi="Times New Roman"/>
          <w:iCs/>
          <w:color w:val="000000"/>
          <w:sz w:val="28"/>
          <w:szCs w:val="28"/>
          <w:lang w:eastAsia="ru-RU"/>
        </w:rPr>
        <w:t>Республика Хакасия</w:t>
      </w:r>
      <w:r w:rsidRPr="00A908A8">
        <w:rPr>
          <w:rFonts w:ascii="Times New Roman" w:hAnsi="Times New Roman"/>
          <w:iCs/>
          <w:color w:val="000000"/>
          <w:sz w:val="28"/>
          <w:szCs w:val="28"/>
          <w:lang w:eastAsia="ru-RU"/>
        </w:rPr>
        <w:t xml:space="preserve">) до  </w:t>
      </w:r>
      <w:r w:rsidR="00293C99" w:rsidRPr="00A908A8">
        <w:rPr>
          <w:rFonts w:ascii="Times New Roman" w:hAnsi="Times New Roman"/>
          <w:iCs/>
          <w:color w:val="000000"/>
          <w:sz w:val="28"/>
          <w:szCs w:val="28"/>
          <w:lang w:eastAsia="ru-RU"/>
        </w:rPr>
        <w:t>23805</w:t>
      </w:r>
      <w:r w:rsidRPr="00A908A8">
        <w:rPr>
          <w:rFonts w:ascii="Times New Roman" w:hAnsi="Times New Roman"/>
          <w:iCs/>
          <w:color w:val="000000"/>
          <w:sz w:val="28"/>
          <w:szCs w:val="28"/>
          <w:lang w:eastAsia="ru-RU"/>
        </w:rPr>
        <w:t xml:space="preserve"> рублей (</w:t>
      </w:r>
      <w:r w:rsidR="008461D3" w:rsidRPr="00A908A8">
        <w:rPr>
          <w:rFonts w:ascii="Times New Roman" w:hAnsi="Times New Roman"/>
          <w:iCs/>
          <w:color w:val="000000"/>
          <w:sz w:val="28"/>
          <w:szCs w:val="28"/>
          <w:lang w:eastAsia="ru-RU"/>
        </w:rPr>
        <w:t>Чукотский</w:t>
      </w:r>
      <w:r w:rsidRPr="00A908A8">
        <w:rPr>
          <w:rFonts w:ascii="Times New Roman" w:hAnsi="Times New Roman"/>
          <w:iCs/>
          <w:color w:val="000000"/>
          <w:sz w:val="28"/>
          <w:szCs w:val="28"/>
          <w:lang w:eastAsia="ru-RU"/>
        </w:rPr>
        <w:t xml:space="preserve"> автономный округ), сокращение - от  </w:t>
      </w:r>
      <w:r w:rsidR="00293C99" w:rsidRPr="00A908A8">
        <w:rPr>
          <w:rFonts w:ascii="Times New Roman" w:hAnsi="Times New Roman"/>
          <w:iCs/>
          <w:color w:val="000000"/>
          <w:sz w:val="28"/>
          <w:szCs w:val="28"/>
          <w:lang w:eastAsia="ru-RU"/>
        </w:rPr>
        <w:t>351</w:t>
      </w:r>
      <w:r w:rsidRPr="00A908A8">
        <w:rPr>
          <w:rFonts w:ascii="Times New Roman" w:hAnsi="Times New Roman"/>
          <w:iCs/>
          <w:color w:val="000000"/>
          <w:sz w:val="28"/>
          <w:szCs w:val="28"/>
          <w:lang w:eastAsia="ru-RU"/>
        </w:rPr>
        <w:t xml:space="preserve"> рубл</w:t>
      </w:r>
      <w:r w:rsidR="00293C99" w:rsidRPr="00A908A8">
        <w:rPr>
          <w:rFonts w:ascii="Times New Roman" w:hAnsi="Times New Roman"/>
          <w:iCs/>
          <w:color w:val="000000"/>
          <w:sz w:val="28"/>
          <w:szCs w:val="28"/>
          <w:lang w:eastAsia="ru-RU"/>
        </w:rPr>
        <w:t>я</w:t>
      </w:r>
      <w:r w:rsidRPr="00A908A8">
        <w:rPr>
          <w:rFonts w:ascii="Times New Roman" w:hAnsi="Times New Roman"/>
          <w:iCs/>
          <w:color w:val="000000"/>
          <w:sz w:val="28"/>
          <w:szCs w:val="28"/>
          <w:lang w:eastAsia="ru-RU"/>
        </w:rPr>
        <w:t xml:space="preserve"> (</w:t>
      </w:r>
      <w:r w:rsidR="00293C99" w:rsidRPr="00A908A8">
        <w:rPr>
          <w:rFonts w:ascii="Times New Roman" w:hAnsi="Times New Roman"/>
          <w:iCs/>
          <w:color w:val="000000"/>
          <w:sz w:val="28"/>
          <w:szCs w:val="28"/>
          <w:lang w:eastAsia="ru-RU"/>
        </w:rPr>
        <w:t>Пермский край)</w:t>
      </w:r>
      <w:r w:rsidRPr="00A908A8">
        <w:rPr>
          <w:rFonts w:ascii="Times New Roman" w:hAnsi="Times New Roman"/>
          <w:iCs/>
          <w:color w:val="000000"/>
          <w:sz w:val="28"/>
          <w:szCs w:val="28"/>
          <w:lang w:eastAsia="ru-RU"/>
        </w:rPr>
        <w:t xml:space="preserve"> до  </w:t>
      </w:r>
      <w:r w:rsidR="00293C99" w:rsidRPr="00A908A8">
        <w:rPr>
          <w:rFonts w:ascii="Times New Roman" w:hAnsi="Times New Roman"/>
          <w:iCs/>
          <w:color w:val="000000"/>
          <w:sz w:val="28"/>
          <w:szCs w:val="28"/>
          <w:lang w:eastAsia="ru-RU"/>
        </w:rPr>
        <w:t>9479</w:t>
      </w:r>
      <w:r w:rsidRPr="00A908A8">
        <w:rPr>
          <w:rFonts w:ascii="Times New Roman" w:hAnsi="Times New Roman"/>
          <w:iCs/>
          <w:color w:val="000000"/>
          <w:sz w:val="28"/>
          <w:szCs w:val="28"/>
          <w:lang w:eastAsia="ru-RU"/>
        </w:rPr>
        <w:t xml:space="preserve"> рублей (</w:t>
      </w:r>
      <w:r w:rsidR="008461D3" w:rsidRPr="00A908A8">
        <w:rPr>
          <w:rFonts w:ascii="Times New Roman" w:hAnsi="Times New Roman"/>
          <w:iCs/>
          <w:color w:val="000000"/>
          <w:sz w:val="28"/>
          <w:szCs w:val="28"/>
          <w:lang w:eastAsia="ru-RU"/>
        </w:rPr>
        <w:t>Ненецкий автономный округ</w:t>
      </w:r>
      <w:r w:rsidRPr="00A908A8">
        <w:rPr>
          <w:rFonts w:ascii="Times New Roman" w:hAnsi="Times New Roman"/>
          <w:iCs/>
          <w:color w:val="000000"/>
          <w:sz w:val="28"/>
          <w:szCs w:val="28"/>
          <w:lang w:eastAsia="ru-RU"/>
        </w:rPr>
        <w:t>).</w:t>
      </w:r>
    </w:p>
    <w:p w:rsidR="00EF4473" w:rsidRPr="00A908A8" w:rsidRDefault="00EF4473" w:rsidP="00EF4473">
      <w:pPr>
        <w:spacing w:line="200" w:lineRule="atLeast"/>
        <w:ind w:firstLine="567"/>
        <w:jc w:val="both"/>
        <w:rPr>
          <w:rFonts w:ascii="Times New Roman" w:hAnsi="Times New Roman"/>
          <w:iCs/>
          <w:color w:val="000000"/>
          <w:sz w:val="28"/>
          <w:szCs w:val="28"/>
          <w:lang w:eastAsia="ru-RU"/>
        </w:rPr>
      </w:pPr>
      <w:r w:rsidRPr="00A908A8">
        <w:rPr>
          <w:rFonts w:ascii="Times New Roman" w:hAnsi="Times New Roman"/>
          <w:b/>
          <w:iCs/>
          <w:color w:val="000000"/>
          <w:sz w:val="28"/>
          <w:szCs w:val="28"/>
          <w:lang w:eastAsia="ru-RU"/>
        </w:rPr>
        <w:t>Наиболее значительн</w:t>
      </w:r>
      <w:r w:rsidR="00293C99" w:rsidRPr="00A908A8">
        <w:rPr>
          <w:rFonts w:ascii="Times New Roman" w:hAnsi="Times New Roman"/>
          <w:b/>
          <w:iCs/>
          <w:color w:val="000000"/>
          <w:sz w:val="28"/>
          <w:szCs w:val="28"/>
          <w:lang w:eastAsia="ru-RU"/>
        </w:rPr>
        <w:t>ый прирост</w:t>
      </w:r>
      <w:r w:rsidRPr="00A908A8">
        <w:rPr>
          <w:rFonts w:ascii="Times New Roman" w:hAnsi="Times New Roman"/>
          <w:iCs/>
          <w:color w:val="000000"/>
          <w:sz w:val="28"/>
          <w:szCs w:val="28"/>
          <w:lang w:eastAsia="ru-RU"/>
        </w:rPr>
        <w:t xml:space="preserve"> средней заработной  платы работников организаций высшего образования </w:t>
      </w:r>
      <w:r w:rsidR="00293C99" w:rsidRPr="00A908A8">
        <w:rPr>
          <w:rFonts w:ascii="Times New Roman" w:hAnsi="Times New Roman"/>
          <w:iCs/>
          <w:color w:val="000000"/>
          <w:sz w:val="28"/>
          <w:szCs w:val="28"/>
          <w:lang w:eastAsia="ru-RU"/>
        </w:rPr>
        <w:t>(</w:t>
      </w:r>
      <w:r w:rsidRPr="00A908A8">
        <w:rPr>
          <w:rFonts w:ascii="Times New Roman" w:hAnsi="Times New Roman"/>
          <w:iCs/>
          <w:color w:val="000000"/>
          <w:sz w:val="28"/>
          <w:szCs w:val="28"/>
          <w:lang w:eastAsia="ru-RU"/>
        </w:rPr>
        <w:t xml:space="preserve">свыше </w:t>
      </w:r>
      <w:r w:rsidR="00293C99" w:rsidRPr="00A908A8">
        <w:rPr>
          <w:rFonts w:ascii="Times New Roman" w:hAnsi="Times New Roman"/>
          <w:iCs/>
          <w:color w:val="000000"/>
          <w:sz w:val="28"/>
          <w:szCs w:val="28"/>
          <w:lang w:eastAsia="ru-RU"/>
        </w:rPr>
        <w:t>2</w:t>
      </w:r>
      <w:r w:rsidRPr="00A908A8">
        <w:rPr>
          <w:rFonts w:ascii="Times New Roman" w:hAnsi="Times New Roman"/>
          <w:iCs/>
          <w:color w:val="000000"/>
          <w:sz w:val="28"/>
          <w:szCs w:val="28"/>
          <w:lang w:eastAsia="ru-RU"/>
        </w:rPr>
        <w:t>0,0%</w:t>
      </w:r>
      <w:r w:rsidR="00293C99" w:rsidRPr="00A908A8">
        <w:rPr>
          <w:rFonts w:ascii="Times New Roman" w:hAnsi="Times New Roman"/>
          <w:iCs/>
          <w:color w:val="000000"/>
          <w:sz w:val="28"/>
          <w:szCs w:val="28"/>
          <w:lang w:eastAsia="ru-RU"/>
        </w:rPr>
        <w:t>)</w:t>
      </w:r>
      <w:r w:rsidRPr="00A908A8">
        <w:rPr>
          <w:rFonts w:ascii="Times New Roman" w:hAnsi="Times New Roman"/>
          <w:iCs/>
          <w:color w:val="000000"/>
          <w:sz w:val="28"/>
          <w:szCs w:val="28"/>
          <w:lang w:eastAsia="ru-RU"/>
        </w:rPr>
        <w:t xml:space="preserve"> отмечен</w:t>
      </w:r>
      <w:r w:rsidR="00293C99" w:rsidRPr="00A908A8">
        <w:rPr>
          <w:rFonts w:ascii="Times New Roman" w:hAnsi="Times New Roman"/>
          <w:iCs/>
          <w:color w:val="000000"/>
          <w:sz w:val="28"/>
          <w:szCs w:val="28"/>
          <w:lang w:eastAsia="ru-RU"/>
        </w:rPr>
        <w:t xml:space="preserve"> </w:t>
      </w:r>
      <w:r w:rsidRPr="00A908A8">
        <w:rPr>
          <w:rFonts w:ascii="Times New Roman" w:hAnsi="Times New Roman"/>
          <w:iCs/>
          <w:color w:val="000000"/>
          <w:sz w:val="28"/>
          <w:szCs w:val="28"/>
          <w:lang w:eastAsia="ru-RU"/>
        </w:rPr>
        <w:t xml:space="preserve">в </w:t>
      </w:r>
      <w:r w:rsidR="00293C99" w:rsidRPr="00A908A8">
        <w:rPr>
          <w:rFonts w:ascii="Times New Roman" w:hAnsi="Times New Roman"/>
          <w:iCs/>
          <w:color w:val="000000"/>
          <w:sz w:val="28"/>
          <w:szCs w:val="28"/>
          <w:lang w:eastAsia="ru-RU"/>
        </w:rPr>
        <w:t xml:space="preserve">6 </w:t>
      </w:r>
      <w:r w:rsidRPr="00A908A8">
        <w:rPr>
          <w:rFonts w:ascii="Times New Roman" w:hAnsi="Times New Roman"/>
          <w:iCs/>
          <w:color w:val="000000"/>
          <w:sz w:val="28"/>
          <w:szCs w:val="28"/>
          <w:lang w:eastAsia="ru-RU"/>
        </w:rPr>
        <w:t>субъектах РФ:</w:t>
      </w:r>
      <w:r w:rsidR="00293C99" w:rsidRPr="00A908A8">
        <w:rPr>
          <w:rFonts w:ascii="Times New Roman" w:hAnsi="Times New Roman"/>
          <w:iCs/>
          <w:color w:val="000000"/>
          <w:sz w:val="28"/>
          <w:szCs w:val="28"/>
          <w:lang w:eastAsia="ru-RU"/>
        </w:rPr>
        <w:t xml:space="preserve"> в Тверской области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20,3%), Кабардино-Балкарской Республике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21,0%), г. Севастополе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22,0%), Чукотском автономном округе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24,1%), Республике Крым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25,9%), Московской области (</w:t>
      </w:r>
      <w:r w:rsidR="00C945E4">
        <w:rPr>
          <w:rFonts w:ascii="Times New Roman" w:hAnsi="Times New Roman"/>
          <w:iCs/>
          <w:color w:val="000000"/>
          <w:sz w:val="28"/>
          <w:szCs w:val="28"/>
          <w:lang w:eastAsia="ru-RU"/>
        </w:rPr>
        <w:t>+</w:t>
      </w:r>
      <w:r w:rsidR="00293C99" w:rsidRPr="00A908A8">
        <w:rPr>
          <w:rFonts w:ascii="Times New Roman" w:hAnsi="Times New Roman"/>
          <w:iCs/>
          <w:color w:val="000000"/>
          <w:sz w:val="28"/>
          <w:szCs w:val="28"/>
          <w:lang w:eastAsia="ru-RU"/>
        </w:rPr>
        <w:t>27,4%).</w:t>
      </w:r>
    </w:p>
    <w:p w:rsidR="006B0FBD" w:rsidRPr="00A908A8" w:rsidRDefault="006B0FBD" w:rsidP="006B0FBD">
      <w:pPr>
        <w:spacing w:after="0" w:line="240" w:lineRule="auto"/>
        <w:ind w:firstLine="708"/>
        <w:jc w:val="center"/>
        <w:rPr>
          <w:rFonts w:ascii="Times New Roman" w:hAnsi="Times New Roman"/>
          <w:b/>
          <w:sz w:val="28"/>
          <w:szCs w:val="28"/>
        </w:rPr>
      </w:pPr>
      <w:r w:rsidRPr="00A908A8">
        <w:rPr>
          <w:rFonts w:ascii="Times New Roman" w:hAnsi="Times New Roman"/>
          <w:b/>
          <w:sz w:val="28"/>
          <w:szCs w:val="28"/>
        </w:rPr>
        <w:t>Выводы:</w:t>
      </w:r>
    </w:p>
    <w:p w:rsidR="00EF4473" w:rsidRPr="00A908A8" w:rsidRDefault="006B0FBD" w:rsidP="00EF4473">
      <w:pPr>
        <w:spacing w:after="0" w:line="240" w:lineRule="auto"/>
        <w:ind w:firstLine="708"/>
        <w:jc w:val="both"/>
        <w:rPr>
          <w:rFonts w:ascii="Times New Roman" w:hAnsi="Times New Roman"/>
          <w:sz w:val="28"/>
          <w:szCs w:val="28"/>
        </w:rPr>
      </w:pPr>
      <w:r w:rsidRPr="00A908A8">
        <w:rPr>
          <w:rFonts w:ascii="Times New Roman" w:hAnsi="Times New Roman"/>
          <w:b/>
          <w:sz w:val="28"/>
          <w:szCs w:val="28"/>
        </w:rPr>
        <w:t>П</w:t>
      </w:r>
      <w:r w:rsidR="00EF4473" w:rsidRPr="00A908A8">
        <w:rPr>
          <w:rFonts w:ascii="Times New Roman" w:hAnsi="Times New Roman"/>
          <w:b/>
          <w:sz w:val="28"/>
          <w:szCs w:val="28"/>
        </w:rPr>
        <w:t xml:space="preserve">о итогам </w:t>
      </w:r>
      <w:r w:rsidR="006D5D4D" w:rsidRPr="00A908A8">
        <w:rPr>
          <w:rFonts w:ascii="Times New Roman" w:hAnsi="Times New Roman"/>
          <w:b/>
          <w:sz w:val="28"/>
          <w:szCs w:val="28"/>
        </w:rPr>
        <w:t>января-</w:t>
      </w:r>
      <w:r w:rsidR="005B4915" w:rsidRPr="00A908A8">
        <w:rPr>
          <w:rFonts w:ascii="Times New Roman" w:hAnsi="Times New Roman"/>
          <w:b/>
          <w:sz w:val="28"/>
          <w:szCs w:val="28"/>
        </w:rPr>
        <w:t>июня</w:t>
      </w:r>
      <w:r w:rsidR="00EF4473" w:rsidRPr="00A908A8">
        <w:rPr>
          <w:rFonts w:ascii="Times New Roman" w:hAnsi="Times New Roman"/>
          <w:b/>
          <w:sz w:val="28"/>
          <w:szCs w:val="28"/>
        </w:rPr>
        <w:t xml:space="preserve"> 201</w:t>
      </w:r>
      <w:r w:rsidR="006D5D4D" w:rsidRPr="00A908A8">
        <w:rPr>
          <w:rFonts w:ascii="Times New Roman" w:hAnsi="Times New Roman"/>
          <w:b/>
          <w:sz w:val="28"/>
          <w:szCs w:val="28"/>
        </w:rPr>
        <w:t>6</w:t>
      </w:r>
      <w:r w:rsidR="00EF4473" w:rsidRPr="00A908A8">
        <w:rPr>
          <w:rFonts w:ascii="Times New Roman" w:hAnsi="Times New Roman"/>
          <w:b/>
          <w:sz w:val="28"/>
          <w:szCs w:val="28"/>
        </w:rPr>
        <w:t xml:space="preserve"> года  по сравнению с </w:t>
      </w:r>
      <w:r w:rsidR="006D5D4D" w:rsidRPr="00A908A8">
        <w:rPr>
          <w:rFonts w:ascii="Times New Roman" w:hAnsi="Times New Roman"/>
          <w:b/>
          <w:sz w:val="28"/>
          <w:szCs w:val="28"/>
        </w:rPr>
        <w:t>январем-</w:t>
      </w:r>
      <w:r w:rsidR="009539A7" w:rsidRPr="00A908A8">
        <w:rPr>
          <w:rFonts w:ascii="Times New Roman" w:hAnsi="Times New Roman"/>
          <w:b/>
          <w:sz w:val="28"/>
          <w:szCs w:val="28"/>
        </w:rPr>
        <w:t>июнем</w:t>
      </w:r>
      <w:r w:rsidR="006D5D4D" w:rsidRPr="00A908A8">
        <w:rPr>
          <w:rFonts w:ascii="Times New Roman" w:hAnsi="Times New Roman"/>
          <w:b/>
          <w:sz w:val="28"/>
          <w:szCs w:val="28"/>
        </w:rPr>
        <w:t xml:space="preserve"> </w:t>
      </w:r>
      <w:r w:rsidR="00EF4473" w:rsidRPr="00A908A8">
        <w:rPr>
          <w:rFonts w:ascii="Times New Roman" w:hAnsi="Times New Roman"/>
          <w:b/>
          <w:sz w:val="28"/>
          <w:szCs w:val="28"/>
        </w:rPr>
        <w:t>201</w:t>
      </w:r>
      <w:r w:rsidR="006D5D4D" w:rsidRPr="00A908A8">
        <w:rPr>
          <w:rFonts w:ascii="Times New Roman" w:hAnsi="Times New Roman"/>
          <w:b/>
          <w:sz w:val="28"/>
          <w:szCs w:val="28"/>
        </w:rPr>
        <w:t>5</w:t>
      </w:r>
      <w:r w:rsidR="00EF4473" w:rsidRPr="00A908A8">
        <w:rPr>
          <w:rFonts w:ascii="Times New Roman" w:hAnsi="Times New Roman"/>
          <w:b/>
          <w:sz w:val="28"/>
          <w:szCs w:val="28"/>
        </w:rPr>
        <w:t xml:space="preserve"> год</w:t>
      </w:r>
      <w:r w:rsidR="006D5D4D" w:rsidRPr="00A908A8">
        <w:rPr>
          <w:rFonts w:ascii="Times New Roman" w:hAnsi="Times New Roman"/>
          <w:b/>
          <w:sz w:val="28"/>
          <w:szCs w:val="28"/>
        </w:rPr>
        <w:t>а</w:t>
      </w:r>
      <w:r w:rsidR="00EF4473" w:rsidRPr="00A908A8">
        <w:rPr>
          <w:rFonts w:ascii="Times New Roman" w:hAnsi="Times New Roman"/>
          <w:b/>
          <w:sz w:val="28"/>
          <w:szCs w:val="28"/>
        </w:rPr>
        <w:t xml:space="preserve"> </w:t>
      </w:r>
      <w:r w:rsidR="005E1A6B" w:rsidRPr="00A908A8">
        <w:rPr>
          <w:rFonts w:ascii="Times New Roman" w:hAnsi="Times New Roman"/>
          <w:sz w:val="28"/>
          <w:szCs w:val="28"/>
        </w:rPr>
        <w:t>о</w:t>
      </w:r>
      <w:r w:rsidR="00EF4473" w:rsidRPr="00A908A8">
        <w:rPr>
          <w:rFonts w:ascii="Times New Roman" w:hAnsi="Times New Roman"/>
          <w:sz w:val="28"/>
          <w:szCs w:val="28"/>
        </w:rPr>
        <w:t xml:space="preserve">тмечена </w:t>
      </w:r>
      <w:r w:rsidR="006D5D4D" w:rsidRPr="00A908A8">
        <w:rPr>
          <w:rFonts w:ascii="Times New Roman" w:hAnsi="Times New Roman"/>
          <w:sz w:val="28"/>
          <w:szCs w:val="28"/>
        </w:rPr>
        <w:t xml:space="preserve">положительная </w:t>
      </w:r>
      <w:r w:rsidR="00EF4473" w:rsidRPr="00A908A8">
        <w:rPr>
          <w:rFonts w:ascii="Times New Roman" w:hAnsi="Times New Roman"/>
          <w:sz w:val="28"/>
          <w:szCs w:val="28"/>
        </w:rPr>
        <w:t>динамика средней заработной платы работников как в целом по экономике Российской Федерации</w:t>
      </w:r>
      <w:r w:rsidR="006D5D4D" w:rsidRPr="00A908A8">
        <w:rPr>
          <w:rFonts w:ascii="Times New Roman" w:hAnsi="Times New Roman"/>
          <w:sz w:val="28"/>
          <w:szCs w:val="28"/>
        </w:rPr>
        <w:t xml:space="preserve">, так и по отрасли «Образование» на </w:t>
      </w:r>
      <w:r w:rsidR="009539A7" w:rsidRPr="00A908A8">
        <w:rPr>
          <w:rFonts w:ascii="Times New Roman" w:hAnsi="Times New Roman"/>
          <w:sz w:val="28"/>
          <w:szCs w:val="28"/>
        </w:rPr>
        <w:t>8,1</w:t>
      </w:r>
      <w:r w:rsidR="006D5D4D" w:rsidRPr="00A908A8">
        <w:rPr>
          <w:rFonts w:ascii="Times New Roman" w:hAnsi="Times New Roman"/>
          <w:sz w:val="28"/>
          <w:szCs w:val="28"/>
        </w:rPr>
        <w:t>% (</w:t>
      </w:r>
      <w:r w:rsidR="009539A7" w:rsidRPr="00A908A8">
        <w:rPr>
          <w:rFonts w:ascii="Times New Roman" w:hAnsi="Times New Roman"/>
          <w:sz w:val="28"/>
          <w:szCs w:val="28"/>
        </w:rPr>
        <w:t>3051</w:t>
      </w:r>
      <w:r w:rsidR="006D5D4D" w:rsidRPr="00A908A8">
        <w:rPr>
          <w:rFonts w:ascii="Times New Roman" w:hAnsi="Times New Roman"/>
          <w:sz w:val="28"/>
          <w:szCs w:val="28"/>
        </w:rPr>
        <w:t xml:space="preserve"> рубл</w:t>
      </w:r>
      <w:r w:rsidR="009539A7" w:rsidRPr="00A908A8">
        <w:rPr>
          <w:rFonts w:ascii="Times New Roman" w:hAnsi="Times New Roman"/>
          <w:sz w:val="28"/>
          <w:szCs w:val="28"/>
        </w:rPr>
        <w:t>ь</w:t>
      </w:r>
      <w:r w:rsidR="006D5D4D" w:rsidRPr="00A908A8">
        <w:rPr>
          <w:rFonts w:ascii="Times New Roman" w:hAnsi="Times New Roman"/>
          <w:sz w:val="28"/>
          <w:szCs w:val="28"/>
        </w:rPr>
        <w:t xml:space="preserve">) и </w:t>
      </w:r>
      <w:r w:rsidR="009539A7" w:rsidRPr="00A908A8">
        <w:rPr>
          <w:rFonts w:ascii="Times New Roman" w:hAnsi="Times New Roman"/>
          <w:sz w:val="28"/>
          <w:szCs w:val="28"/>
        </w:rPr>
        <w:t>4,5</w:t>
      </w:r>
      <w:r w:rsidR="006D5D4D" w:rsidRPr="00A908A8">
        <w:rPr>
          <w:rFonts w:ascii="Times New Roman" w:hAnsi="Times New Roman"/>
          <w:sz w:val="28"/>
          <w:szCs w:val="28"/>
        </w:rPr>
        <w:t>% (</w:t>
      </w:r>
      <w:r w:rsidR="009539A7" w:rsidRPr="00A908A8">
        <w:rPr>
          <w:rFonts w:ascii="Times New Roman" w:hAnsi="Times New Roman"/>
          <w:sz w:val="28"/>
          <w:szCs w:val="28"/>
        </w:rPr>
        <w:t>1269</w:t>
      </w:r>
      <w:r w:rsidR="006D5D4D" w:rsidRPr="00A908A8">
        <w:rPr>
          <w:rFonts w:ascii="Times New Roman" w:hAnsi="Times New Roman"/>
          <w:sz w:val="28"/>
          <w:szCs w:val="28"/>
        </w:rPr>
        <w:t xml:space="preserve"> рубл</w:t>
      </w:r>
      <w:r w:rsidR="009539A7" w:rsidRPr="00A908A8">
        <w:rPr>
          <w:rFonts w:ascii="Times New Roman" w:hAnsi="Times New Roman"/>
          <w:sz w:val="28"/>
          <w:szCs w:val="28"/>
        </w:rPr>
        <w:t>ей</w:t>
      </w:r>
      <w:r w:rsidR="006D5D4D" w:rsidRPr="00A908A8">
        <w:rPr>
          <w:rFonts w:ascii="Times New Roman" w:hAnsi="Times New Roman"/>
          <w:sz w:val="28"/>
          <w:szCs w:val="28"/>
        </w:rPr>
        <w:t xml:space="preserve">) соответственно. Средняя заработная плата работников за данный период увеличилась во всех типах образовательных организаций от </w:t>
      </w:r>
      <w:r w:rsidR="009539A7" w:rsidRPr="00A908A8">
        <w:rPr>
          <w:rFonts w:ascii="Times New Roman" w:hAnsi="Times New Roman"/>
          <w:sz w:val="28"/>
          <w:szCs w:val="28"/>
        </w:rPr>
        <w:t>2,5</w:t>
      </w:r>
      <w:r w:rsidR="006D5D4D" w:rsidRPr="00A908A8">
        <w:rPr>
          <w:rFonts w:ascii="Times New Roman" w:hAnsi="Times New Roman"/>
          <w:sz w:val="28"/>
          <w:szCs w:val="28"/>
        </w:rPr>
        <w:t xml:space="preserve">% до </w:t>
      </w:r>
      <w:r w:rsidR="009539A7" w:rsidRPr="00A908A8">
        <w:rPr>
          <w:rFonts w:ascii="Times New Roman" w:hAnsi="Times New Roman"/>
          <w:sz w:val="28"/>
          <w:szCs w:val="28"/>
        </w:rPr>
        <w:t>9</w:t>
      </w:r>
      <w:r w:rsidR="006D5D4D" w:rsidRPr="00A908A8">
        <w:rPr>
          <w:rFonts w:ascii="Times New Roman" w:hAnsi="Times New Roman"/>
          <w:sz w:val="28"/>
          <w:szCs w:val="28"/>
        </w:rPr>
        <w:t xml:space="preserve">,5% или от </w:t>
      </w:r>
      <w:r w:rsidR="00A91518" w:rsidRPr="00A908A8">
        <w:rPr>
          <w:rFonts w:ascii="Times New Roman" w:hAnsi="Times New Roman"/>
          <w:sz w:val="28"/>
          <w:szCs w:val="28"/>
        </w:rPr>
        <w:t>74</w:t>
      </w:r>
      <w:r w:rsidR="009539A7" w:rsidRPr="00A908A8">
        <w:rPr>
          <w:rFonts w:ascii="Times New Roman" w:hAnsi="Times New Roman"/>
          <w:sz w:val="28"/>
          <w:szCs w:val="28"/>
        </w:rPr>
        <w:t>1</w:t>
      </w:r>
      <w:r w:rsidR="00235FDF" w:rsidRPr="00A908A8">
        <w:rPr>
          <w:rFonts w:ascii="Times New Roman" w:hAnsi="Times New Roman"/>
          <w:sz w:val="28"/>
          <w:szCs w:val="28"/>
        </w:rPr>
        <w:t xml:space="preserve"> до </w:t>
      </w:r>
      <w:r w:rsidR="009539A7" w:rsidRPr="00A908A8">
        <w:rPr>
          <w:rFonts w:ascii="Times New Roman" w:hAnsi="Times New Roman"/>
          <w:sz w:val="28"/>
          <w:szCs w:val="28"/>
        </w:rPr>
        <w:t>3513</w:t>
      </w:r>
      <w:r w:rsidR="00235FDF" w:rsidRPr="00A908A8">
        <w:rPr>
          <w:rFonts w:ascii="Times New Roman" w:hAnsi="Times New Roman"/>
          <w:sz w:val="28"/>
          <w:szCs w:val="28"/>
        </w:rPr>
        <w:t xml:space="preserve"> рублей, в частности,</w:t>
      </w:r>
      <w:r w:rsidR="006D5D4D" w:rsidRPr="00A908A8">
        <w:rPr>
          <w:rFonts w:ascii="Times New Roman" w:hAnsi="Times New Roman"/>
          <w:sz w:val="28"/>
          <w:szCs w:val="28"/>
        </w:rPr>
        <w:t xml:space="preserve"> в общеобразовательных организациях – на </w:t>
      </w:r>
      <w:r w:rsidR="009539A7" w:rsidRPr="00A908A8">
        <w:rPr>
          <w:rFonts w:ascii="Times New Roman" w:hAnsi="Times New Roman"/>
          <w:sz w:val="28"/>
          <w:szCs w:val="28"/>
        </w:rPr>
        <w:t>3,6</w:t>
      </w:r>
      <w:r w:rsidR="006D5D4D" w:rsidRPr="00A908A8">
        <w:rPr>
          <w:rFonts w:ascii="Times New Roman" w:hAnsi="Times New Roman"/>
          <w:sz w:val="28"/>
          <w:szCs w:val="28"/>
        </w:rPr>
        <w:t>% (</w:t>
      </w:r>
      <w:r w:rsidR="009539A7" w:rsidRPr="00A908A8">
        <w:rPr>
          <w:rFonts w:ascii="Times New Roman" w:hAnsi="Times New Roman"/>
          <w:sz w:val="28"/>
          <w:szCs w:val="28"/>
        </w:rPr>
        <w:t>1101</w:t>
      </w:r>
      <w:r w:rsidR="006D5D4D" w:rsidRPr="00A908A8">
        <w:rPr>
          <w:rFonts w:ascii="Times New Roman" w:hAnsi="Times New Roman"/>
          <w:sz w:val="28"/>
          <w:szCs w:val="28"/>
        </w:rPr>
        <w:t xml:space="preserve"> рубл</w:t>
      </w:r>
      <w:r w:rsidR="009539A7" w:rsidRPr="00A908A8">
        <w:rPr>
          <w:rFonts w:ascii="Times New Roman" w:hAnsi="Times New Roman"/>
          <w:sz w:val="28"/>
          <w:szCs w:val="28"/>
        </w:rPr>
        <w:t>ь</w:t>
      </w:r>
      <w:r w:rsidR="006D5D4D" w:rsidRPr="00A908A8">
        <w:rPr>
          <w:rFonts w:ascii="Times New Roman" w:hAnsi="Times New Roman"/>
          <w:sz w:val="28"/>
          <w:szCs w:val="28"/>
        </w:rPr>
        <w:t xml:space="preserve">), дошкольных образовательных организациях – на </w:t>
      </w:r>
      <w:r w:rsidR="009539A7" w:rsidRPr="00A908A8">
        <w:rPr>
          <w:rFonts w:ascii="Times New Roman" w:hAnsi="Times New Roman"/>
          <w:sz w:val="28"/>
          <w:szCs w:val="28"/>
        </w:rPr>
        <w:t>4,3</w:t>
      </w:r>
      <w:r w:rsidR="006D5D4D" w:rsidRPr="00A908A8">
        <w:rPr>
          <w:rFonts w:ascii="Times New Roman" w:hAnsi="Times New Roman"/>
          <w:sz w:val="28"/>
          <w:szCs w:val="28"/>
        </w:rPr>
        <w:t>% (</w:t>
      </w:r>
      <w:r w:rsidR="009539A7" w:rsidRPr="00A908A8">
        <w:rPr>
          <w:rFonts w:ascii="Times New Roman" w:hAnsi="Times New Roman"/>
          <w:sz w:val="28"/>
          <w:szCs w:val="28"/>
        </w:rPr>
        <w:t>871</w:t>
      </w:r>
      <w:r w:rsidR="006D5D4D" w:rsidRPr="00A908A8">
        <w:rPr>
          <w:rFonts w:ascii="Times New Roman" w:hAnsi="Times New Roman"/>
          <w:sz w:val="28"/>
          <w:szCs w:val="28"/>
        </w:rPr>
        <w:t xml:space="preserve"> руб</w:t>
      </w:r>
      <w:r w:rsidR="009539A7" w:rsidRPr="00A908A8">
        <w:rPr>
          <w:rFonts w:ascii="Times New Roman" w:hAnsi="Times New Roman"/>
          <w:sz w:val="28"/>
          <w:szCs w:val="28"/>
        </w:rPr>
        <w:t>ль</w:t>
      </w:r>
      <w:r w:rsidR="006D5D4D" w:rsidRPr="00A908A8">
        <w:rPr>
          <w:rFonts w:ascii="Times New Roman" w:hAnsi="Times New Roman"/>
          <w:sz w:val="28"/>
          <w:szCs w:val="28"/>
        </w:rPr>
        <w:t xml:space="preserve">), организациях начального профессионального образования – на </w:t>
      </w:r>
      <w:r w:rsidR="009539A7" w:rsidRPr="00A908A8">
        <w:rPr>
          <w:rFonts w:ascii="Times New Roman" w:hAnsi="Times New Roman"/>
          <w:sz w:val="28"/>
          <w:szCs w:val="28"/>
        </w:rPr>
        <w:t>7,3</w:t>
      </w:r>
      <w:r w:rsidR="006D5D4D" w:rsidRPr="00A908A8">
        <w:rPr>
          <w:rFonts w:ascii="Times New Roman" w:hAnsi="Times New Roman"/>
          <w:sz w:val="28"/>
          <w:szCs w:val="28"/>
        </w:rPr>
        <w:t>% (</w:t>
      </w:r>
      <w:r w:rsidR="009539A7" w:rsidRPr="00A908A8">
        <w:rPr>
          <w:rFonts w:ascii="Times New Roman" w:hAnsi="Times New Roman"/>
          <w:sz w:val="28"/>
          <w:szCs w:val="28"/>
        </w:rPr>
        <w:t>1852</w:t>
      </w:r>
      <w:r w:rsidR="006D5D4D" w:rsidRPr="00A908A8">
        <w:rPr>
          <w:rFonts w:ascii="Times New Roman" w:hAnsi="Times New Roman"/>
          <w:sz w:val="28"/>
          <w:szCs w:val="28"/>
        </w:rPr>
        <w:t xml:space="preserve"> рубл</w:t>
      </w:r>
      <w:r w:rsidR="009539A7" w:rsidRPr="00A908A8">
        <w:rPr>
          <w:rFonts w:ascii="Times New Roman" w:hAnsi="Times New Roman"/>
          <w:sz w:val="28"/>
          <w:szCs w:val="28"/>
        </w:rPr>
        <w:t>я</w:t>
      </w:r>
      <w:r w:rsidR="006D5D4D" w:rsidRPr="00A908A8">
        <w:rPr>
          <w:rFonts w:ascii="Times New Roman" w:hAnsi="Times New Roman"/>
          <w:sz w:val="28"/>
          <w:szCs w:val="28"/>
        </w:rPr>
        <w:t>), среднего профессионального образования – на 2,</w:t>
      </w:r>
      <w:r w:rsidR="009539A7" w:rsidRPr="00A908A8">
        <w:rPr>
          <w:rFonts w:ascii="Times New Roman" w:hAnsi="Times New Roman"/>
          <w:sz w:val="28"/>
          <w:szCs w:val="28"/>
        </w:rPr>
        <w:t>5</w:t>
      </w:r>
      <w:r w:rsidR="006D5D4D" w:rsidRPr="00A908A8">
        <w:rPr>
          <w:rFonts w:ascii="Times New Roman" w:hAnsi="Times New Roman"/>
          <w:sz w:val="28"/>
          <w:szCs w:val="28"/>
        </w:rPr>
        <w:t>% (</w:t>
      </w:r>
      <w:r w:rsidR="00A91518" w:rsidRPr="00A908A8">
        <w:rPr>
          <w:rFonts w:ascii="Times New Roman" w:hAnsi="Times New Roman"/>
          <w:sz w:val="28"/>
          <w:szCs w:val="28"/>
        </w:rPr>
        <w:t>741</w:t>
      </w:r>
      <w:r w:rsidR="006D5D4D" w:rsidRPr="00A908A8">
        <w:rPr>
          <w:rFonts w:ascii="Times New Roman" w:hAnsi="Times New Roman"/>
          <w:sz w:val="28"/>
          <w:szCs w:val="28"/>
        </w:rPr>
        <w:t xml:space="preserve"> рубл</w:t>
      </w:r>
      <w:r w:rsidR="00A91518" w:rsidRPr="00A908A8">
        <w:rPr>
          <w:rFonts w:ascii="Times New Roman" w:hAnsi="Times New Roman"/>
          <w:sz w:val="28"/>
          <w:szCs w:val="28"/>
        </w:rPr>
        <w:t>ь</w:t>
      </w:r>
      <w:r w:rsidR="006D5D4D" w:rsidRPr="00A908A8">
        <w:rPr>
          <w:rFonts w:ascii="Times New Roman" w:hAnsi="Times New Roman"/>
          <w:sz w:val="28"/>
          <w:szCs w:val="28"/>
        </w:rPr>
        <w:t xml:space="preserve">) и высшего образования – на </w:t>
      </w:r>
      <w:r w:rsidR="009539A7" w:rsidRPr="00A908A8">
        <w:rPr>
          <w:rFonts w:ascii="Times New Roman" w:hAnsi="Times New Roman"/>
          <w:sz w:val="28"/>
          <w:szCs w:val="28"/>
        </w:rPr>
        <w:t>9,5</w:t>
      </w:r>
      <w:r w:rsidR="006D5D4D" w:rsidRPr="00A908A8">
        <w:rPr>
          <w:rFonts w:ascii="Times New Roman" w:hAnsi="Times New Roman"/>
          <w:sz w:val="28"/>
          <w:szCs w:val="28"/>
        </w:rPr>
        <w:t>% (</w:t>
      </w:r>
      <w:r w:rsidR="009539A7" w:rsidRPr="00A908A8">
        <w:rPr>
          <w:rFonts w:ascii="Times New Roman" w:hAnsi="Times New Roman"/>
          <w:sz w:val="28"/>
          <w:szCs w:val="28"/>
        </w:rPr>
        <w:t>3513</w:t>
      </w:r>
      <w:r w:rsidR="006D5D4D" w:rsidRPr="00A908A8">
        <w:rPr>
          <w:rFonts w:ascii="Times New Roman" w:hAnsi="Times New Roman"/>
          <w:sz w:val="28"/>
          <w:szCs w:val="28"/>
        </w:rPr>
        <w:t xml:space="preserve"> рублей). Аналогичные тенденции отмечены в большинстве субъектов РФ, в ча</w:t>
      </w:r>
      <w:r w:rsidR="00D54F25" w:rsidRPr="00A908A8">
        <w:rPr>
          <w:rFonts w:ascii="Times New Roman" w:hAnsi="Times New Roman"/>
          <w:sz w:val="28"/>
          <w:szCs w:val="28"/>
        </w:rPr>
        <w:t>стности,</w:t>
      </w:r>
      <w:r w:rsidR="006D5D4D" w:rsidRPr="00A908A8">
        <w:rPr>
          <w:rFonts w:ascii="Times New Roman" w:hAnsi="Times New Roman"/>
          <w:sz w:val="28"/>
          <w:szCs w:val="28"/>
        </w:rPr>
        <w:t xml:space="preserve"> средняя заработная плата по экономике субъекта РФ увеличилась в </w:t>
      </w:r>
      <w:r w:rsidR="009539A7" w:rsidRPr="00A908A8">
        <w:rPr>
          <w:rFonts w:ascii="Times New Roman" w:hAnsi="Times New Roman"/>
          <w:sz w:val="28"/>
          <w:szCs w:val="28"/>
        </w:rPr>
        <w:t>83</w:t>
      </w:r>
      <w:r w:rsidR="006D5D4D" w:rsidRPr="00A908A8">
        <w:rPr>
          <w:rFonts w:ascii="Times New Roman" w:hAnsi="Times New Roman"/>
          <w:sz w:val="28"/>
          <w:szCs w:val="28"/>
        </w:rPr>
        <w:t xml:space="preserve"> регионах, в целом по отрасли «Образование» - в 7</w:t>
      </w:r>
      <w:r w:rsidR="009539A7" w:rsidRPr="00A908A8">
        <w:rPr>
          <w:rFonts w:ascii="Times New Roman" w:hAnsi="Times New Roman"/>
          <w:sz w:val="28"/>
          <w:szCs w:val="28"/>
        </w:rPr>
        <w:t>3</w:t>
      </w:r>
      <w:r w:rsidR="006D5D4D" w:rsidRPr="00A908A8">
        <w:rPr>
          <w:rFonts w:ascii="Times New Roman" w:hAnsi="Times New Roman"/>
          <w:sz w:val="28"/>
          <w:szCs w:val="28"/>
        </w:rPr>
        <w:t xml:space="preserve"> регионах, в общеобразовательных организациях – в </w:t>
      </w:r>
      <w:r w:rsidR="009539A7" w:rsidRPr="00A908A8">
        <w:rPr>
          <w:rFonts w:ascii="Times New Roman" w:hAnsi="Times New Roman"/>
          <w:sz w:val="28"/>
          <w:szCs w:val="28"/>
        </w:rPr>
        <w:t>70</w:t>
      </w:r>
      <w:r w:rsidR="006D5D4D" w:rsidRPr="00A908A8">
        <w:rPr>
          <w:rFonts w:ascii="Times New Roman" w:hAnsi="Times New Roman"/>
          <w:sz w:val="28"/>
          <w:szCs w:val="28"/>
        </w:rPr>
        <w:t xml:space="preserve"> регионах, дошкольных образовательных организациях – в </w:t>
      </w:r>
      <w:r w:rsidR="009539A7" w:rsidRPr="00A908A8">
        <w:rPr>
          <w:rFonts w:ascii="Times New Roman" w:hAnsi="Times New Roman"/>
          <w:sz w:val="28"/>
          <w:szCs w:val="28"/>
        </w:rPr>
        <w:t>72</w:t>
      </w:r>
      <w:r w:rsidR="006D5D4D" w:rsidRPr="00A908A8">
        <w:rPr>
          <w:rFonts w:ascii="Times New Roman" w:hAnsi="Times New Roman"/>
          <w:sz w:val="28"/>
          <w:szCs w:val="28"/>
        </w:rPr>
        <w:t xml:space="preserve"> регионах, организациях начального профессионального образования – в </w:t>
      </w:r>
      <w:r w:rsidR="009539A7" w:rsidRPr="00A908A8">
        <w:rPr>
          <w:rFonts w:ascii="Times New Roman" w:hAnsi="Times New Roman"/>
          <w:sz w:val="28"/>
          <w:szCs w:val="28"/>
        </w:rPr>
        <w:t>49</w:t>
      </w:r>
      <w:r w:rsidR="006D5D4D" w:rsidRPr="00A908A8">
        <w:rPr>
          <w:rFonts w:ascii="Times New Roman" w:hAnsi="Times New Roman"/>
          <w:sz w:val="28"/>
          <w:szCs w:val="28"/>
        </w:rPr>
        <w:t xml:space="preserve"> рег</w:t>
      </w:r>
      <w:r w:rsidR="00250DD3" w:rsidRPr="00A908A8">
        <w:rPr>
          <w:rFonts w:ascii="Times New Roman" w:hAnsi="Times New Roman"/>
          <w:sz w:val="28"/>
          <w:szCs w:val="28"/>
        </w:rPr>
        <w:t xml:space="preserve">ионах, среднего профессионального образования – в </w:t>
      </w:r>
      <w:r w:rsidR="009539A7" w:rsidRPr="00A908A8">
        <w:rPr>
          <w:rFonts w:ascii="Times New Roman" w:hAnsi="Times New Roman"/>
          <w:sz w:val="28"/>
          <w:szCs w:val="28"/>
        </w:rPr>
        <w:t>68</w:t>
      </w:r>
      <w:r w:rsidR="00250DD3" w:rsidRPr="00A908A8">
        <w:rPr>
          <w:rFonts w:ascii="Times New Roman" w:hAnsi="Times New Roman"/>
          <w:sz w:val="28"/>
          <w:szCs w:val="28"/>
        </w:rPr>
        <w:t xml:space="preserve"> регионах, высшего образования – в 78 регионах.</w:t>
      </w:r>
    </w:p>
    <w:p w:rsidR="00A91518" w:rsidRPr="00A908A8" w:rsidRDefault="00250DD3" w:rsidP="003A21DC">
      <w:pPr>
        <w:spacing w:after="0" w:line="240" w:lineRule="auto"/>
        <w:ind w:firstLine="708"/>
        <w:jc w:val="both"/>
        <w:rPr>
          <w:rFonts w:ascii="Times New Roman" w:hAnsi="Times New Roman"/>
          <w:sz w:val="28"/>
          <w:szCs w:val="28"/>
        </w:rPr>
      </w:pPr>
      <w:r w:rsidRPr="00A908A8">
        <w:rPr>
          <w:rFonts w:ascii="Times New Roman" w:hAnsi="Times New Roman"/>
          <w:b/>
          <w:sz w:val="28"/>
          <w:szCs w:val="28"/>
        </w:rPr>
        <w:t>По сравнению с 2015 годом</w:t>
      </w:r>
      <w:r w:rsidRPr="00A908A8">
        <w:rPr>
          <w:rFonts w:ascii="Times New Roman" w:hAnsi="Times New Roman"/>
          <w:sz w:val="28"/>
          <w:szCs w:val="28"/>
        </w:rPr>
        <w:t xml:space="preserve"> </w:t>
      </w:r>
      <w:r w:rsidR="008C254C" w:rsidRPr="00A908A8">
        <w:rPr>
          <w:rFonts w:ascii="Times New Roman" w:hAnsi="Times New Roman"/>
          <w:sz w:val="28"/>
          <w:szCs w:val="28"/>
        </w:rPr>
        <w:t xml:space="preserve">в целом по экономике Российской Федерации и по отрасли «Образование» </w:t>
      </w:r>
      <w:r w:rsidR="009539A7" w:rsidRPr="00A908A8">
        <w:rPr>
          <w:rFonts w:ascii="Times New Roman" w:hAnsi="Times New Roman"/>
          <w:sz w:val="28"/>
          <w:szCs w:val="28"/>
        </w:rPr>
        <w:t xml:space="preserve">также </w:t>
      </w:r>
      <w:r w:rsidR="008C254C" w:rsidRPr="00A908A8">
        <w:rPr>
          <w:rFonts w:ascii="Times New Roman" w:hAnsi="Times New Roman"/>
          <w:sz w:val="28"/>
          <w:szCs w:val="28"/>
        </w:rPr>
        <w:t xml:space="preserve">отмечена положительная динамика средней заработной платы работников на </w:t>
      </w:r>
      <w:r w:rsidR="009539A7" w:rsidRPr="00A908A8">
        <w:rPr>
          <w:rFonts w:ascii="Times New Roman" w:hAnsi="Times New Roman"/>
          <w:sz w:val="28"/>
          <w:szCs w:val="28"/>
        </w:rPr>
        <w:t>5,5</w:t>
      </w:r>
      <w:r w:rsidR="008C254C" w:rsidRPr="00A908A8">
        <w:rPr>
          <w:rFonts w:ascii="Times New Roman" w:hAnsi="Times New Roman"/>
          <w:sz w:val="28"/>
          <w:szCs w:val="28"/>
        </w:rPr>
        <w:t>% (</w:t>
      </w:r>
      <w:r w:rsidR="009539A7" w:rsidRPr="00A908A8">
        <w:rPr>
          <w:rFonts w:ascii="Times New Roman" w:hAnsi="Times New Roman"/>
          <w:sz w:val="28"/>
          <w:szCs w:val="28"/>
        </w:rPr>
        <w:t>2103</w:t>
      </w:r>
      <w:r w:rsidR="008C254C" w:rsidRPr="00A908A8">
        <w:rPr>
          <w:rFonts w:ascii="Times New Roman" w:hAnsi="Times New Roman"/>
          <w:sz w:val="28"/>
          <w:szCs w:val="28"/>
        </w:rPr>
        <w:t xml:space="preserve"> рубл</w:t>
      </w:r>
      <w:r w:rsidR="009539A7" w:rsidRPr="00A908A8">
        <w:rPr>
          <w:rFonts w:ascii="Times New Roman" w:hAnsi="Times New Roman"/>
          <w:sz w:val="28"/>
          <w:szCs w:val="28"/>
        </w:rPr>
        <w:t>я</w:t>
      </w:r>
      <w:r w:rsidR="008C254C" w:rsidRPr="00A908A8">
        <w:rPr>
          <w:rFonts w:ascii="Times New Roman" w:hAnsi="Times New Roman"/>
          <w:sz w:val="28"/>
          <w:szCs w:val="28"/>
        </w:rPr>
        <w:t xml:space="preserve">) и </w:t>
      </w:r>
      <w:r w:rsidR="009539A7" w:rsidRPr="00A908A8">
        <w:rPr>
          <w:rFonts w:ascii="Times New Roman" w:hAnsi="Times New Roman"/>
          <w:sz w:val="28"/>
          <w:szCs w:val="28"/>
        </w:rPr>
        <w:t>8,5</w:t>
      </w:r>
      <w:r w:rsidR="008C254C" w:rsidRPr="00A908A8">
        <w:rPr>
          <w:rFonts w:ascii="Times New Roman" w:hAnsi="Times New Roman"/>
          <w:sz w:val="28"/>
          <w:szCs w:val="28"/>
        </w:rPr>
        <w:t>% (</w:t>
      </w:r>
      <w:r w:rsidR="009539A7" w:rsidRPr="00A908A8">
        <w:rPr>
          <w:rFonts w:ascii="Times New Roman" w:hAnsi="Times New Roman"/>
          <w:sz w:val="28"/>
          <w:szCs w:val="28"/>
        </w:rPr>
        <w:t>2304</w:t>
      </w:r>
      <w:r w:rsidR="008C254C" w:rsidRPr="00A908A8">
        <w:rPr>
          <w:rFonts w:ascii="Times New Roman" w:hAnsi="Times New Roman"/>
          <w:sz w:val="28"/>
          <w:szCs w:val="28"/>
        </w:rPr>
        <w:t xml:space="preserve"> рубл</w:t>
      </w:r>
      <w:r w:rsidR="009539A7" w:rsidRPr="00A908A8">
        <w:rPr>
          <w:rFonts w:ascii="Times New Roman" w:hAnsi="Times New Roman"/>
          <w:sz w:val="28"/>
          <w:szCs w:val="28"/>
        </w:rPr>
        <w:t xml:space="preserve">я) соответственно, а также во всех типах образовательных организаций от 5,5% до 11,8% или от 1089 до 3310 рублей. В частности, в общеобразовательных организациях – на 11,8% (3310 рублей), дошкольных образовательных организациях – на 5,5% (1089 рублей), организациях начального профессионального образования – на 10,5% (2579 рублей), </w:t>
      </w:r>
      <w:r w:rsidR="009539A7" w:rsidRPr="00A908A8">
        <w:rPr>
          <w:rFonts w:ascii="Times New Roman" w:hAnsi="Times New Roman"/>
          <w:sz w:val="28"/>
          <w:szCs w:val="28"/>
        </w:rPr>
        <w:lastRenderedPageBreak/>
        <w:t xml:space="preserve">среднего профессионального образования – на 7,4% (2064 рубля) и высшего образования – на </w:t>
      </w:r>
      <w:r w:rsidR="00A91518" w:rsidRPr="00A908A8">
        <w:rPr>
          <w:rFonts w:ascii="Times New Roman" w:hAnsi="Times New Roman"/>
          <w:sz w:val="28"/>
          <w:szCs w:val="28"/>
        </w:rPr>
        <w:t>5,6</w:t>
      </w:r>
      <w:r w:rsidR="009539A7" w:rsidRPr="00A908A8">
        <w:rPr>
          <w:rFonts w:ascii="Times New Roman" w:hAnsi="Times New Roman"/>
          <w:sz w:val="28"/>
          <w:szCs w:val="28"/>
        </w:rPr>
        <w:t>% (</w:t>
      </w:r>
      <w:r w:rsidR="00A91518" w:rsidRPr="00A908A8">
        <w:rPr>
          <w:rFonts w:ascii="Times New Roman" w:hAnsi="Times New Roman"/>
          <w:sz w:val="28"/>
          <w:szCs w:val="28"/>
        </w:rPr>
        <w:t>2157</w:t>
      </w:r>
      <w:r w:rsidR="009539A7" w:rsidRPr="00A908A8">
        <w:rPr>
          <w:rFonts w:ascii="Times New Roman" w:hAnsi="Times New Roman"/>
          <w:sz w:val="28"/>
          <w:szCs w:val="28"/>
        </w:rPr>
        <w:t xml:space="preserve"> рублей).</w:t>
      </w:r>
      <w:r w:rsidR="00A91518" w:rsidRPr="00A908A8">
        <w:rPr>
          <w:rFonts w:ascii="Times New Roman" w:hAnsi="Times New Roman"/>
          <w:sz w:val="28"/>
          <w:szCs w:val="28"/>
        </w:rPr>
        <w:t xml:space="preserve"> По сравнению с 2015 годом средняя заработная плата работников увеличилась в большинстве субъектов РФ во всех типах образовательных организаций, в частности, средняя заработная плата по экономике субъекта РФ увеличилась в 84 регионах, в целом по отрасли «Образование» - в 81 регионе, в общеобразовательных организациях – в 81 регионе, дошкольных образовательных организациях – в 70 регионах, организациях начального профессионального образования – в 64 регионах, среднего профессионального образования – в 81 регионе, высшего образования – в 66 регионах.</w:t>
      </w:r>
    </w:p>
    <w:p w:rsidR="003A21DC" w:rsidRPr="00A908A8" w:rsidRDefault="00A91518" w:rsidP="003A21DC">
      <w:pPr>
        <w:spacing w:line="240" w:lineRule="auto"/>
        <w:ind w:firstLine="708"/>
        <w:jc w:val="both"/>
        <w:rPr>
          <w:rFonts w:ascii="Times New Roman" w:hAnsi="Times New Roman"/>
          <w:sz w:val="28"/>
          <w:szCs w:val="28"/>
        </w:rPr>
      </w:pPr>
      <w:r w:rsidRPr="00A908A8">
        <w:rPr>
          <w:rFonts w:ascii="Times New Roman" w:hAnsi="Times New Roman"/>
          <w:sz w:val="28"/>
          <w:szCs w:val="28"/>
        </w:rPr>
        <w:t xml:space="preserve">Более значительные показатели прироста средней заработной платы </w:t>
      </w:r>
      <w:r w:rsidR="00C90B81" w:rsidRPr="00A908A8">
        <w:rPr>
          <w:rFonts w:ascii="Times New Roman" w:hAnsi="Times New Roman"/>
          <w:sz w:val="28"/>
          <w:szCs w:val="28"/>
        </w:rPr>
        <w:t xml:space="preserve">работников образования </w:t>
      </w:r>
      <w:r w:rsidRPr="00A908A8">
        <w:rPr>
          <w:rFonts w:ascii="Times New Roman" w:hAnsi="Times New Roman"/>
          <w:sz w:val="28"/>
          <w:szCs w:val="28"/>
        </w:rPr>
        <w:t xml:space="preserve">за 6 месяцев текущего года, по сравнению с 12 последними месяцами </w:t>
      </w:r>
      <w:r w:rsidR="00C90B81" w:rsidRPr="00A908A8">
        <w:rPr>
          <w:rFonts w:ascii="Times New Roman" w:hAnsi="Times New Roman"/>
          <w:sz w:val="28"/>
          <w:szCs w:val="28"/>
        </w:rPr>
        <w:t xml:space="preserve">в большинстве типов образовательных организаций (кроме организаций высшего образования) </w:t>
      </w:r>
      <w:r w:rsidRPr="00A908A8">
        <w:rPr>
          <w:rFonts w:ascii="Times New Roman" w:hAnsi="Times New Roman"/>
          <w:sz w:val="28"/>
          <w:szCs w:val="28"/>
        </w:rPr>
        <w:t xml:space="preserve">обусловлены тем, что по итогам 2015 года средняя заработная плата работников </w:t>
      </w:r>
      <w:r w:rsidR="003A21DC" w:rsidRPr="00A908A8">
        <w:rPr>
          <w:rFonts w:ascii="Times New Roman" w:hAnsi="Times New Roman"/>
          <w:sz w:val="28"/>
          <w:szCs w:val="28"/>
        </w:rPr>
        <w:t xml:space="preserve">образования </w:t>
      </w:r>
      <w:r w:rsidRPr="00A908A8">
        <w:rPr>
          <w:rFonts w:ascii="Times New Roman" w:hAnsi="Times New Roman"/>
          <w:sz w:val="28"/>
          <w:szCs w:val="28"/>
        </w:rPr>
        <w:t xml:space="preserve">в среднем по Российской Федерации сокращалась по сравнению с 1 полугодием 2015 года и только по итогам 6 месяцев </w:t>
      </w:r>
      <w:r w:rsidR="006A60AA" w:rsidRPr="00A908A8">
        <w:rPr>
          <w:rFonts w:ascii="Times New Roman" w:hAnsi="Times New Roman"/>
          <w:sz w:val="28"/>
          <w:szCs w:val="28"/>
        </w:rPr>
        <w:t>2016 года наметилась положительная динамика</w:t>
      </w:r>
      <w:r w:rsidR="00B84BF5">
        <w:rPr>
          <w:rFonts w:ascii="Times New Roman" w:hAnsi="Times New Roman"/>
          <w:sz w:val="28"/>
          <w:szCs w:val="28"/>
        </w:rPr>
        <w:t>. В</w:t>
      </w:r>
      <w:r w:rsidR="006A60AA" w:rsidRPr="00A908A8">
        <w:rPr>
          <w:rFonts w:ascii="Times New Roman" w:hAnsi="Times New Roman"/>
          <w:sz w:val="28"/>
          <w:szCs w:val="28"/>
        </w:rPr>
        <w:t xml:space="preserve"> то </w:t>
      </w:r>
      <w:r w:rsidR="00B84BF5">
        <w:rPr>
          <w:rFonts w:ascii="Times New Roman" w:hAnsi="Times New Roman"/>
          <w:sz w:val="28"/>
          <w:szCs w:val="28"/>
        </w:rPr>
        <w:t xml:space="preserve">же </w:t>
      </w:r>
      <w:r w:rsidR="006A60AA" w:rsidRPr="00A908A8">
        <w:rPr>
          <w:rFonts w:ascii="Times New Roman" w:hAnsi="Times New Roman"/>
          <w:sz w:val="28"/>
          <w:szCs w:val="28"/>
        </w:rPr>
        <w:t>время изменение средней заработной платы работников в целом по экономике Российской Федерации характеризовалось поступательным ростом на протяжении всего анализируемого периода.</w:t>
      </w:r>
    </w:p>
    <w:p w:rsidR="00A65DB3" w:rsidRPr="00A908A8" w:rsidRDefault="00A65DB3" w:rsidP="00A65DB3">
      <w:pPr>
        <w:spacing w:line="240" w:lineRule="auto"/>
        <w:ind w:firstLine="708"/>
        <w:jc w:val="both"/>
        <w:rPr>
          <w:rFonts w:ascii="Times New Roman" w:hAnsi="Times New Roman"/>
          <w:i/>
          <w:sz w:val="24"/>
          <w:szCs w:val="24"/>
        </w:rPr>
      </w:pPr>
      <w:r w:rsidRPr="00A908A8">
        <w:rPr>
          <w:rFonts w:ascii="Times New Roman" w:hAnsi="Times New Roman"/>
          <w:i/>
          <w:sz w:val="24"/>
          <w:szCs w:val="24"/>
        </w:rPr>
        <w:t xml:space="preserve">Справочно: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0"/>
        <w:gridCol w:w="831"/>
        <w:gridCol w:w="3973"/>
        <w:gridCol w:w="923"/>
      </w:tblGrid>
      <w:tr w:rsidR="005B7F66" w:rsidRPr="00A908A8" w:rsidTr="0047461E">
        <w:tc>
          <w:tcPr>
            <w:tcW w:w="9797" w:type="dxa"/>
            <w:gridSpan w:val="4"/>
          </w:tcPr>
          <w:p w:rsidR="005B7F66" w:rsidRPr="00A908A8" w:rsidRDefault="005B7F66" w:rsidP="0033346B">
            <w:pPr>
              <w:spacing w:after="0" w:line="240" w:lineRule="auto"/>
              <w:jc w:val="center"/>
              <w:rPr>
                <w:rFonts w:ascii="Times New Roman" w:hAnsi="Times New Roman"/>
                <w:b/>
                <w:sz w:val="28"/>
                <w:szCs w:val="28"/>
              </w:rPr>
            </w:pPr>
            <w:r w:rsidRPr="00A908A8">
              <w:rPr>
                <w:rFonts w:ascii="Times New Roman" w:hAnsi="Times New Roman"/>
                <w:b/>
                <w:sz w:val="28"/>
                <w:szCs w:val="28"/>
              </w:rPr>
              <w:t>Сравнительный анализ динамики потребительских цен и средней заработной платы работников</w:t>
            </w:r>
          </w:p>
        </w:tc>
      </w:tr>
      <w:tr w:rsidR="005B7F66" w:rsidRPr="00A908A8" w:rsidTr="0047461E">
        <w:tc>
          <w:tcPr>
            <w:tcW w:w="4070" w:type="dxa"/>
            <w:vAlign w:val="center"/>
          </w:tcPr>
          <w:p w:rsidR="005B7F66" w:rsidRPr="00A908A8" w:rsidRDefault="001007FA" w:rsidP="00675044">
            <w:pPr>
              <w:spacing w:after="0" w:line="240" w:lineRule="auto"/>
              <w:jc w:val="center"/>
              <w:rPr>
                <w:rFonts w:ascii="Times New Roman" w:hAnsi="Times New Roman"/>
                <w:b/>
                <w:sz w:val="28"/>
                <w:szCs w:val="28"/>
              </w:rPr>
            </w:pPr>
            <w:r w:rsidRPr="00A908A8">
              <w:rPr>
                <w:rFonts w:ascii="Times New Roman" w:hAnsi="Times New Roman"/>
                <w:b/>
                <w:sz w:val="28"/>
                <w:szCs w:val="28"/>
              </w:rPr>
              <w:t xml:space="preserve">За </w:t>
            </w:r>
            <w:r w:rsidR="00675044" w:rsidRPr="00A908A8">
              <w:rPr>
                <w:rFonts w:ascii="Times New Roman" w:hAnsi="Times New Roman"/>
                <w:b/>
                <w:sz w:val="28"/>
                <w:szCs w:val="28"/>
              </w:rPr>
              <w:t>6</w:t>
            </w:r>
            <w:r w:rsidRPr="00A908A8">
              <w:rPr>
                <w:rFonts w:ascii="Times New Roman" w:hAnsi="Times New Roman"/>
                <w:b/>
                <w:sz w:val="28"/>
                <w:szCs w:val="28"/>
              </w:rPr>
              <w:t xml:space="preserve"> месяцев текущего года</w:t>
            </w:r>
          </w:p>
        </w:tc>
        <w:tc>
          <w:tcPr>
            <w:tcW w:w="831" w:type="dxa"/>
            <w:vAlign w:val="center"/>
          </w:tcPr>
          <w:p w:rsidR="005B7F66" w:rsidRPr="00A908A8" w:rsidRDefault="005B7F66" w:rsidP="0033346B">
            <w:pPr>
              <w:spacing w:after="0" w:line="240" w:lineRule="auto"/>
              <w:jc w:val="center"/>
              <w:rPr>
                <w:rFonts w:ascii="Times New Roman" w:hAnsi="Times New Roman"/>
                <w:b/>
                <w:sz w:val="28"/>
                <w:szCs w:val="28"/>
              </w:rPr>
            </w:pPr>
            <w:r w:rsidRPr="00A908A8">
              <w:rPr>
                <w:rFonts w:ascii="Times New Roman" w:hAnsi="Times New Roman"/>
                <w:b/>
                <w:sz w:val="28"/>
                <w:szCs w:val="28"/>
              </w:rPr>
              <w:t>%</w:t>
            </w:r>
          </w:p>
        </w:tc>
        <w:tc>
          <w:tcPr>
            <w:tcW w:w="3973" w:type="dxa"/>
            <w:vAlign w:val="center"/>
          </w:tcPr>
          <w:p w:rsidR="005B7F66" w:rsidRPr="00A908A8" w:rsidRDefault="001007FA" w:rsidP="001007FA">
            <w:pPr>
              <w:spacing w:after="0" w:line="240" w:lineRule="auto"/>
              <w:jc w:val="center"/>
              <w:rPr>
                <w:rFonts w:ascii="Times New Roman" w:hAnsi="Times New Roman"/>
                <w:b/>
                <w:sz w:val="28"/>
                <w:szCs w:val="28"/>
              </w:rPr>
            </w:pPr>
            <w:r w:rsidRPr="00A908A8">
              <w:rPr>
                <w:rFonts w:ascii="Times New Roman" w:hAnsi="Times New Roman"/>
                <w:b/>
                <w:sz w:val="28"/>
                <w:szCs w:val="28"/>
              </w:rPr>
              <w:t>За 12 месяцев</w:t>
            </w:r>
          </w:p>
        </w:tc>
        <w:tc>
          <w:tcPr>
            <w:tcW w:w="923" w:type="dxa"/>
            <w:vAlign w:val="center"/>
          </w:tcPr>
          <w:p w:rsidR="005B7F66" w:rsidRPr="00A908A8" w:rsidRDefault="005B7F66" w:rsidP="0033346B">
            <w:pPr>
              <w:spacing w:after="0" w:line="240" w:lineRule="auto"/>
              <w:jc w:val="center"/>
              <w:rPr>
                <w:rFonts w:ascii="Times New Roman" w:hAnsi="Times New Roman"/>
                <w:b/>
                <w:sz w:val="28"/>
                <w:szCs w:val="28"/>
              </w:rPr>
            </w:pPr>
            <w:r w:rsidRPr="00A908A8">
              <w:rPr>
                <w:rFonts w:ascii="Times New Roman" w:hAnsi="Times New Roman"/>
                <w:b/>
                <w:sz w:val="28"/>
                <w:szCs w:val="28"/>
              </w:rPr>
              <w:t>%</w:t>
            </w:r>
          </w:p>
        </w:tc>
      </w:tr>
      <w:tr w:rsidR="005B7F66" w:rsidRPr="00A908A8" w:rsidTr="0047461E">
        <w:tc>
          <w:tcPr>
            <w:tcW w:w="4070" w:type="dxa"/>
            <w:vAlign w:val="center"/>
          </w:tcPr>
          <w:p w:rsidR="005B7F66" w:rsidRPr="00A908A8" w:rsidRDefault="005B7F66" w:rsidP="0033346B">
            <w:pPr>
              <w:spacing w:after="0" w:line="240" w:lineRule="auto"/>
              <w:rPr>
                <w:rFonts w:ascii="Times New Roman" w:hAnsi="Times New Roman"/>
                <w:sz w:val="28"/>
                <w:szCs w:val="28"/>
                <w:u w:val="single"/>
              </w:rPr>
            </w:pPr>
            <w:r w:rsidRPr="00A908A8">
              <w:rPr>
                <w:rFonts w:ascii="Times New Roman" w:hAnsi="Times New Roman"/>
                <w:sz w:val="28"/>
                <w:szCs w:val="28"/>
                <w:u w:val="single"/>
              </w:rPr>
              <w:t>Уровень инфляции</w:t>
            </w:r>
          </w:p>
        </w:tc>
        <w:tc>
          <w:tcPr>
            <w:tcW w:w="831" w:type="dxa"/>
            <w:vAlign w:val="center"/>
          </w:tcPr>
          <w:p w:rsidR="005B7F66" w:rsidRPr="00A908A8" w:rsidRDefault="00675044" w:rsidP="0033346B">
            <w:pPr>
              <w:spacing w:after="0" w:line="240" w:lineRule="auto"/>
              <w:jc w:val="center"/>
              <w:rPr>
                <w:rFonts w:ascii="Times New Roman" w:hAnsi="Times New Roman"/>
                <w:sz w:val="28"/>
                <w:szCs w:val="28"/>
                <w:u w:val="single"/>
              </w:rPr>
            </w:pPr>
            <w:r w:rsidRPr="00A908A8">
              <w:rPr>
                <w:rFonts w:ascii="Times New Roman" w:hAnsi="Times New Roman"/>
                <w:sz w:val="28"/>
                <w:szCs w:val="28"/>
                <w:u w:val="single"/>
              </w:rPr>
              <w:t>3,3</w:t>
            </w:r>
          </w:p>
        </w:tc>
        <w:tc>
          <w:tcPr>
            <w:tcW w:w="3973" w:type="dxa"/>
            <w:vAlign w:val="center"/>
          </w:tcPr>
          <w:p w:rsidR="005B7F66" w:rsidRPr="00A908A8" w:rsidRDefault="005B7F66" w:rsidP="0033346B">
            <w:pPr>
              <w:spacing w:after="0" w:line="240" w:lineRule="auto"/>
              <w:rPr>
                <w:rFonts w:ascii="Times New Roman" w:hAnsi="Times New Roman"/>
                <w:sz w:val="28"/>
                <w:szCs w:val="28"/>
                <w:u w:val="single"/>
              </w:rPr>
            </w:pPr>
            <w:r w:rsidRPr="00A908A8">
              <w:rPr>
                <w:rFonts w:ascii="Times New Roman" w:hAnsi="Times New Roman"/>
                <w:sz w:val="28"/>
                <w:szCs w:val="28"/>
                <w:u w:val="single"/>
              </w:rPr>
              <w:t>Уровень инфляции</w:t>
            </w:r>
          </w:p>
        </w:tc>
        <w:tc>
          <w:tcPr>
            <w:tcW w:w="923" w:type="dxa"/>
            <w:vAlign w:val="center"/>
          </w:tcPr>
          <w:p w:rsidR="005B7F66" w:rsidRPr="00A908A8" w:rsidRDefault="005B7F66" w:rsidP="00675044">
            <w:pPr>
              <w:spacing w:after="0" w:line="240" w:lineRule="auto"/>
              <w:jc w:val="center"/>
              <w:rPr>
                <w:rFonts w:ascii="Times New Roman" w:hAnsi="Times New Roman"/>
                <w:sz w:val="28"/>
                <w:szCs w:val="28"/>
                <w:u w:val="single"/>
              </w:rPr>
            </w:pPr>
            <w:r w:rsidRPr="00A908A8">
              <w:rPr>
                <w:rFonts w:ascii="Times New Roman" w:hAnsi="Times New Roman"/>
                <w:sz w:val="28"/>
                <w:szCs w:val="28"/>
                <w:u w:val="single"/>
              </w:rPr>
              <w:t>7,</w:t>
            </w:r>
            <w:r w:rsidR="00675044" w:rsidRPr="00A908A8">
              <w:rPr>
                <w:rFonts w:ascii="Times New Roman" w:hAnsi="Times New Roman"/>
                <w:sz w:val="28"/>
                <w:szCs w:val="28"/>
                <w:u w:val="single"/>
              </w:rPr>
              <w:t>5</w:t>
            </w:r>
          </w:p>
        </w:tc>
      </w:tr>
      <w:tr w:rsidR="005B7F66" w:rsidRPr="00A908A8" w:rsidTr="0047461E">
        <w:tc>
          <w:tcPr>
            <w:tcW w:w="4070" w:type="dxa"/>
            <w:vAlign w:val="center"/>
          </w:tcPr>
          <w:p w:rsidR="005B7F66" w:rsidRPr="00A908A8" w:rsidRDefault="005B7F66" w:rsidP="0033346B">
            <w:pPr>
              <w:spacing w:after="0" w:line="240" w:lineRule="auto"/>
              <w:rPr>
                <w:rFonts w:ascii="Times New Roman" w:hAnsi="Times New Roman"/>
                <w:sz w:val="28"/>
                <w:szCs w:val="28"/>
              </w:rPr>
            </w:pPr>
            <w:r w:rsidRPr="00A908A8">
              <w:rPr>
                <w:rFonts w:ascii="Times New Roman" w:hAnsi="Times New Roman"/>
                <w:sz w:val="28"/>
                <w:szCs w:val="28"/>
              </w:rPr>
              <w:t>Динамика ср. з/п по экономике</w:t>
            </w:r>
          </w:p>
        </w:tc>
        <w:tc>
          <w:tcPr>
            <w:tcW w:w="831" w:type="dxa"/>
            <w:vAlign w:val="center"/>
          </w:tcPr>
          <w:p w:rsidR="005B7F66" w:rsidRPr="00A908A8" w:rsidRDefault="00675044" w:rsidP="0033346B">
            <w:pPr>
              <w:spacing w:after="0" w:line="240" w:lineRule="auto"/>
              <w:jc w:val="center"/>
              <w:rPr>
                <w:rFonts w:ascii="Times New Roman" w:hAnsi="Times New Roman"/>
                <w:sz w:val="28"/>
                <w:szCs w:val="28"/>
              </w:rPr>
            </w:pPr>
            <w:r w:rsidRPr="00A908A8">
              <w:rPr>
                <w:rFonts w:ascii="Times New Roman" w:hAnsi="Times New Roman"/>
                <w:sz w:val="28"/>
                <w:szCs w:val="28"/>
              </w:rPr>
              <w:t>5,5</w:t>
            </w:r>
          </w:p>
        </w:tc>
        <w:tc>
          <w:tcPr>
            <w:tcW w:w="3973" w:type="dxa"/>
            <w:vAlign w:val="center"/>
          </w:tcPr>
          <w:p w:rsidR="005B7F66" w:rsidRPr="00A908A8" w:rsidRDefault="005B7F66" w:rsidP="0033346B">
            <w:pPr>
              <w:spacing w:after="0" w:line="240" w:lineRule="auto"/>
              <w:rPr>
                <w:rFonts w:ascii="Times New Roman" w:hAnsi="Times New Roman"/>
                <w:sz w:val="28"/>
                <w:szCs w:val="28"/>
              </w:rPr>
            </w:pPr>
            <w:r w:rsidRPr="00A908A8">
              <w:rPr>
                <w:rFonts w:ascii="Times New Roman" w:hAnsi="Times New Roman"/>
                <w:sz w:val="28"/>
                <w:szCs w:val="28"/>
              </w:rPr>
              <w:t>Динамика ср. з/п по экономике</w:t>
            </w:r>
          </w:p>
        </w:tc>
        <w:tc>
          <w:tcPr>
            <w:tcW w:w="923" w:type="dxa"/>
            <w:vAlign w:val="center"/>
          </w:tcPr>
          <w:p w:rsidR="005B7F66" w:rsidRPr="00A908A8" w:rsidRDefault="00675044" w:rsidP="0033346B">
            <w:pPr>
              <w:spacing w:after="0" w:line="240" w:lineRule="auto"/>
              <w:jc w:val="center"/>
              <w:rPr>
                <w:rFonts w:ascii="Times New Roman" w:hAnsi="Times New Roman"/>
                <w:sz w:val="28"/>
                <w:szCs w:val="28"/>
              </w:rPr>
            </w:pPr>
            <w:r w:rsidRPr="00A908A8">
              <w:rPr>
                <w:rFonts w:ascii="Times New Roman" w:hAnsi="Times New Roman"/>
                <w:sz w:val="28"/>
                <w:szCs w:val="28"/>
              </w:rPr>
              <w:t>8,1</w:t>
            </w:r>
          </w:p>
        </w:tc>
      </w:tr>
      <w:tr w:rsidR="005B7F66" w:rsidRPr="00A908A8" w:rsidTr="0047461E">
        <w:tc>
          <w:tcPr>
            <w:tcW w:w="4070" w:type="dxa"/>
            <w:vAlign w:val="center"/>
          </w:tcPr>
          <w:p w:rsidR="005B7F66" w:rsidRPr="00A908A8" w:rsidRDefault="005B7F66" w:rsidP="0033346B">
            <w:pPr>
              <w:spacing w:after="0" w:line="240" w:lineRule="auto"/>
              <w:rPr>
                <w:rFonts w:ascii="Times New Roman" w:hAnsi="Times New Roman"/>
                <w:sz w:val="28"/>
                <w:szCs w:val="28"/>
                <w:u w:val="single"/>
              </w:rPr>
            </w:pPr>
            <w:r w:rsidRPr="00A908A8">
              <w:rPr>
                <w:rFonts w:ascii="Times New Roman" w:hAnsi="Times New Roman"/>
                <w:sz w:val="28"/>
                <w:szCs w:val="28"/>
                <w:u w:val="single"/>
              </w:rPr>
              <w:t>Динамика ср. з/п по отрасли «Образование»</w:t>
            </w:r>
          </w:p>
        </w:tc>
        <w:tc>
          <w:tcPr>
            <w:tcW w:w="831" w:type="dxa"/>
            <w:vAlign w:val="center"/>
          </w:tcPr>
          <w:p w:rsidR="005B7F66" w:rsidRPr="00A908A8" w:rsidRDefault="00675044" w:rsidP="0033346B">
            <w:pPr>
              <w:spacing w:after="0" w:line="240" w:lineRule="auto"/>
              <w:jc w:val="center"/>
              <w:rPr>
                <w:rFonts w:ascii="Times New Roman" w:hAnsi="Times New Roman"/>
                <w:sz w:val="28"/>
                <w:szCs w:val="28"/>
                <w:u w:val="single"/>
              </w:rPr>
            </w:pPr>
            <w:r w:rsidRPr="00A908A8">
              <w:rPr>
                <w:rFonts w:ascii="Times New Roman" w:hAnsi="Times New Roman"/>
                <w:sz w:val="28"/>
                <w:szCs w:val="28"/>
                <w:u w:val="single"/>
              </w:rPr>
              <w:t>8,5</w:t>
            </w:r>
          </w:p>
        </w:tc>
        <w:tc>
          <w:tcPr>
            <w:tcW w:w="3973" w:type="dxa"/>
            <w:vAlign w:val="center"/>
          </w:tcPr>
          <w:p w:rsidR="005B7F66" w:rsidRPr="00A908A8" w:rsidRDefault="005B7F66" w:rsidP="0033346B">
            <w:pPr>
              <w:spacing w:after="0" w:line="240" w:lineRule="auto"/>
              <w:rPr>
                <w:rFonts w:ascii="Times New Roman" w:hAnsi="Times New Roman"/>
                <w:sz w:val="28"/>
                <w:szCs w:val="28"/>
                <w:u w:val="single"/>
              </w:rPr>
            </w:pPr>
            <w:r w:rsidRPr="00A908A8">
              <w:rPr>
                <w:rFonts w:ascii="Times New Roman" w:hAnsi="Times New Roman"/>
                <w:sz w:val="28"/>
                <w:szCs w:val="28"/>
                <w:u w:val="single"/>
              </w:rPr>
              <w:t>Динамика ср. з/п по отрасли «Образование»</w:t>
            </w:r>
          </w:p>
        </w:tc>
        <w:tc>
          <w:tcPr>
            <w:tcW w:w="923" w:type="dxa"/>
            <w:vAlign w:val="center"/>
          </w:tcPr>
          <w:p w:rsidR="005B7F66" w:rsidRPr="00A908A8" w:rsidRDefault="00675044" w:rsidP="0033346B">
            <w:pPr>
              <w:spacing w:after="0" w:line="240" w:lineRule="auto"/>
              <w:jc w:val="center"/>
              <w:rPr>
                <w:rFonts w:ascii="Times New Roman" w:hAnsi="Times New Roman"/>
                <w:sz w:val="28"/>
                <w:szCs w:val="28"/>
                <w:u w:val="single"/>
              </w:rPr>
            </w:pPr>
            <w:r w:rsidRPr="00A908A8">
              <w:rPr>
                <w:rFonts w:ascii="Times New Roman" w:hAnsi="Times New Roman"/>
                <w:sz w:val="28"/>
                <w:szCs w:val="28"/>
                <w:u w:val="single"/>
              </w:rPr>
              <w:t>4,5</w:t>
            </w:r>
          </w:p>
        </w:tc>
      </w:tr>
      <w:tr w:rsidR="005B7F66" w:rsidRPr="00A908A8" w:rsidTr="0047461E">
        <w:tc>
          <w:tcPr>
            <w:tcW w:w="4070" w:type="dxa"/>
            <w:vAlign w:val="center"/>
          </w:tcPr>
          <w:p w:rsidR="005B7F66" w:rsidRPr="00A908A8" w:rsidRDefault="005B7F66" w:rsidP="0047461E">
            <w:pPr>
              <w:spacing w:after="0" w:line="240" w:lineRule="auto"/>
              <w:rPr>
                <w:rFonts w:ascii="Times New Roman" w:hAnsi="Times New Roman"/>
                <w:sz w:val="24"/>
                <w:szCs w:val="24"/>
              </w:rPr>
            </w:pPr>
            <w:r w:rsidRPr="00A908A8">
              <w:rPr>
                <w:rFonts w:ascii="Times New Roman" w:hAnsi="Times New Roman"/>
                <w:sz w:val="24"/>
                <w:szCs w:val="24"/>
              </w:rPr>
              <w:t xml:space="preserve">в т.ч. работников </w:t>
            </w:r>
            <w:r w:rsidR="0047461E" w:rsidRPr="00A908A8">
              <w:rPr>
                <w:rFonts w:ascii="Times New Roman" w:hAnsi="Times New Roman"/>
                <w:sz w:val="24"/>
                <w:szCs w:val="24"/>
              </w:rPr>
              <w:t>организаций высшего образования</w:t>
            </w:r>
          </w:p>
        </w:tc>
        <w:tc>
          <w:tcPr>
            <w:tcW w:w="831" w:type="dxa"/>
            <w:vAlign w:val="center"/>
          </w:tcPr>
          <w:p w:rsidR="005B7F66" w:rsidRPr="00A908A8" w:rsidRDefault="0047461E" w:rsidP="0033346B">
            <w:pPr>
              <w:spacing w:after="0" w:line="240" w:lineRule="auto"/>
              <w:jc w:val="center"/>
              <w:rPr>
                <w:rFonts w:ascii="Times New Roman" w:hAnsi="Times New Roman"/>
                <w:sz w:val="24"/>
                <w:szCs w:val="24"/>
              </w:rPr>
            </w:pPr>
            <w:r w:rsidRPr="00A908A8">
              <w:rPr>
                <w:rFonts w:ascii="Times New Roman" w:hAnsi="Times New Roman"/>
                <w:sz w:val="24"/>
                <w:szCs w:val="24"/>
              </w:rPr>
              <w:t>5,6</w:t>
            </w:r>
          </w:p>
        </w:tc>
        <w:tc>
          <w:tcPr>
            <w:tcW w:w="3973" w:type="dxa"/>
            <w:vAlign w:val="center"/>
          </w:tcPr>
          <w:p w:rsidR="005B7F66" w:rsidRPr="00A908A8" w:rsidRDefault="005B7F66" w:rsidP="0047461E">
            <w:pPr>
              <w:spacing w:after="0" w:line="240" w:lineRule="auto"/>
              <w:rPr>
                <w:rFonts w:ascii="Times New Roman" w:hAnsi="Times New Roman"/>
                <w:sz w:val="24"/>
                <w:szCs w:val="24"/>
              </w:rPr>
            </w:pPr>
            <w:r w:rsidRPr="00A908A8">
              <w:rPr>
                <w:rFonts w:ascii="Times New Roman" w:hAnsi="Times New Roman"/>
                <w:sz w:val="24"/>
                <w:szCs w:val="24"/>
              </w:rPr>
              <w:t xml:space="preserve">в т.ч. работников </w:t>
            </w:r>
            <w:r w:rsidR="0047461E" w:rsidRPr="00A908A8">
              <w:rPr>
                <w:rFonts w:ascii="Times New Roman" w:hAnsi="Times New Roman"/>
                <w:sz w:val="24"/>
                <w:szCs w:val="24"/>
              </w:rPr>
              <w:t>организаций высшего образования</w:t>
            </w:r>
          </w:p>
        </w:tc>
        <w:tc>
          <w:tcPr>
            <w:tcW w:w="923" w:type="dxa"/>
            <w:vAlign w:val="center"/>
          </w:tcPr>
          <w:p w:rsidR="005B7F66" w:rsidRPr="00A908A8" w:rsidRDefault="0047461E" w:rsidP="0033346B">
            <w:pPr>
              <w:spacing w:after="0" w:line="240" w:lineRule="auto"/>
              <w:jc w:val="center"/>
              <w:rPr>
                <w:rFonts w:ascii="Times New Roman" w:hAnsi="Times New Roman"/>
                <w:sz w:val="24"/>
                <w:szCs w:val="24"/>
              </w:rPr>
            </w:pPr>
            <w:r w:rsidRPr="00A908A8">
              <w:rPr>
                <w:rFonts w:ascii="Times New Roman" w:hAnsi="Times New Roman"/>
                <w:sz w:val="24"/>
                <w:szCs w:val="24"/>
              </w:rPr>
              <w:t>9,5</w:t>
            </w:r>
          </w:p>
        </w:tc>
      </w:tr>
    </w:tbl>
    <w:p w:rsidR="003A21DC" w:rsidRPr="00A908A8" w:rsidRDefault="00AA0ADF" w:rsidP="008A0A5B">
      <w:pPr>
        <w:spacing w:before="240" w:line="240" w:lineRule="auto"/>
        <w:ind w:firstLine="708"/>
        <w:jc w:val="both"/>
        <w:rPr>
          <w:rFonts w:ascii="Times New Roman" w:hAnsi="Times New Roman"/>
          <w:color w:val="FF0000"/>
          <w:sz w:val="28"/>
          <w:szCs w:val="28"/>
        </w:rPr>
      </w:pPr>
      <w:r w:rsidRPr="00803304">
        <w:rPr>
          <w:rFonts w:ascii="Times New Roman" w:hAnsi="Times New Roman"/>
          <w:sz w:val="28"/>
          <w:szCs w:val="28"/>
        </w:rPr>
        <w:t xml:space="preserve">Из приведенных данных видно, что прирост средней заработной платы работников </w:t>
      </w:r>
      <w:r w:rsidR="003A21DC" w:rsidRPr="00803304">
        <w:rPr>
          <w:rFonts w:ascii="Times New Roman" w:hAnsi="Times New Roman"/>
          <w:sz w:val="28"/>
          <w:szCs w:val="28"/>
        </w:rPr>
        <w:t xml:space="preserve">как </w:t>
      </w:r>
      <w:r w:rsidRPr="00803304">
        <w:rPr>
          <w:rFonts w:ascii="Times New Roman" w:hAnsi="Times New Roman"/>
          <w:sz w:val="28"/>
          <w:szCs w:val="28"/>
        </w:rPr>
        <w:t xml:space="preserve">в целом по отрасли «Образование», </w:t>
      </w:r>
      <w:r w:rsidR="003A21DC" w:rsidRPr="00803304">
        <w:rPr>
          <w:rFonts w:ascii="Times New Roman" w:hAnsi="Times New Roman"/>
          <w:sz w:val="28"/>
          <w:szCs w:val="28"/>
        </w:rPr>
        <w:t>так и во всех типах</w:t>
      </w:r>
      <w:r w:rsidR="003A21DC" w:rsidRPr="00A908A8">
        <w:rPr>
          <w:rFonts w:ascii="Times New Roman" w:hAnsi="Times New Roman"/>
          <w:sz w:val="28"/>
          <w:szCs w:val="28"/>
        </w:rPr>
        <w:t xml:space="preserve"> образовательных организаций по итогам 1 полугодия 2016 года превышает рост потребительских цен за аналогичный период. Если рассматривать данные за последние 12 месяцев, то только по преподавателям организаций высшего образования прирост средней заработной платы превышает рост потребительских цен за данный период, а по остальным анализируемым категориям работников образования прирост средней заработной платы </w:t>
      </w:r>
      <w:r w:rsidR="008A0A5B" w:rsidRPr="00A908A8">
        <w:rPr>
          <w:rFonts w:ascii="Times New Roman" w:hAnsi="Times New Roman"/>
          <w:sz w:val="28"/>
          <w:szCs w:val="28"/>
        </w:rPr>
        <w:t xml:space="preserve">ниже </w:t>
      </w:r>
      <w:r w:rsidR="003A21DC" w:rsidRPr="00A908A8">
        <w:rPr>
          <w:rFonts w:ascii="Times New Roman" w:hAnsi="Times New Roman"/>
          <w:sz w:val="28"/>
          <w:szCs w:val="28"/>
        </w:rPr>
        <w:t xml:space="preserve">роста потребительских цен. </w:t>
      </w:r>
    </w:p>
    <w:p w:rsidR="009465E7" w:rsidRDefault="009465E7" w:rsidP="00D31FC9">
      <w:pPr>
        <w:spacing w:after="0" w:line="240" w:lineRule="auto"/>
        <w:ind w:firstLine="708"/>
        <w:jc w:val="both"/>
        <w:rPr>
          <w:rFonts w:ascii="Times New Roman" w:hAnsi="Times New Roman"/>
          <w:b/>
          <w:sz w:val="28"/>
          <w:szCs w:val="28"/>
        </w:rPr>
      </w:pPr>
    </w:p>
    <w:p w:rsidR="009465E7" w:rsidRDefault="009465E7" w:rsidP="00D31FC9">
      <w:pPr>
        <w:spacing w:after="0" w:line="240" w:lineRule="auto"/>
        <w:ind w:firstLine="708"/>
        <w:jc w:val="both"/>
        <w:rPr>
          <w:rFonts w:ascii="Times New Roman" w:hAnsi="Times New Roman"/>
          <w:b/>
          <w:sz w:val="28"/>
          <w:szCs w:val="28"/>
        </w:rPr>
      </w:pPr>
    </w:p>
    <w:p w:rsidR="009465E7" w:rsidRDefault="009465E7" w:rsidP="00D31FC9">
      <w:pPr>
        <w:spacing w:after="0" w:line="240" w:lineRule="auto"/>
        <w:ind w:firstLine="708"/>
        <w:jc w:val="both"/>
        <w:rPr>
          <w:rFonts w:ascii="Times New Roman" w:hAnsi="Times New Roman"/>
          <w:b/>
          <w:sz w:val="28"/>
          <w:szCs w:val="28"/>
        </w:rPr>
      </w:pPr>
    </w:p>
    <w:p w:rsidR="009465E7" w:rsidRDefault="009465E7" w:rsidP="00D31FC9">
      <w:pPr>
        <w:spacing w:after="0" w:line="240" w:lineRule="auto"/>
        <w:ind w:firstLine="708"/>
        <w:jc w:val="both"/>
        <w:rPr>
          <w:rFonts w:ascii="Times New Roman" w:hAnsi="Times New Roman"/>
          <w:b/>
          <w:sz w:val="28"/>
          <w:szCs w:val="28"/>
        </w:rPr>
      </w:pPr>
    </w:p>
    <w:p w:rsidR="00D31FC9" w:rsidRPr="00A908A8" w:rsidRDefault="00D31FC9" w:rsidP="00D447F8">
      <w:pPr>
        <w:spacing w:after="0" w:line="240" w:lineRule="auto"/>
        <w:ind w:firstLine="708"/>
        <w:jc w:val="both"/>
        <w:rPr>
          <w:rFonts w:ascii="Times New Roman" w:hAnsi="Times New Roman"/>
          <w:b/>
          <w:sz w:val="24"/>
          <w:szCs w:val="24"/>
        </w:rPr>
        <w:sectPr w:rsidR="00D31FC9" w:rsidRPr="00A908A8" w:rsidSect="009465E7">
          <w:footerReference w:type="default" r:id="rId8"/>
          <w:footerReference w:type="first" r:id="rId9"/>
          <w:pgSz w:w="11906" w:h="16838"/>
          <w:pgMar w:top="851" w:right="851" w:bottom="851" w:left="1474" w:header="0" w:footer="170" w:gutter="0"/>
          <w:cols w:space="708"/>
          <w:docGrid w:linePitch="360"/>
        </w:sectPr>
      </w:pPr>
    </w:p>
    <w:p w:rsidR="00A920C0" w:rsidRPr="00A908A8" w:rsidRDefault="00994DCB" w:rsidP="00A920C0">
      <w:pPr>
        <w:jc w:val="both"/>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9799320" cy="54171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799320" cy="5417185"/>
                    </a:xfrm>
                    <a:prstGeom prst="rect">
                      <a:avLst/>
                    </a:prstGeom>
                    <a:noFill/>
                    <a:ln w="9525">
                      <a:noFill/>
                      <a:miter lim="800000"/>
                      <a:headEnd/>
                      <a:tailEnd/>
                    </a:ln>
                  </pic:spPr>
                </pic:pic>
              </a:graphicData>
            </a:graphic>
          </wp:inline>
        </w:drawing>
      </w:r>
    </w:p>
    <w:p w:rsidR="00C429AE" w:rsidRPr="00A908A8" w:rsidRDefault="00C429AE" w:rsidP="00A920C0">
      <w:pPr>
        <w:jc w:val="right"/>
        <w:rPr>
          <w:rFonts w:ascii="Times New Roman" w:hAnsi="Times New Roman"/>
          <w:b/>
          <w:sz w:val="24"/>
          <w:szCs w:val="24"/>
        </w:rPr>
      </w:pPr>
    </w:p>
    <w:p w:rsidR="00A920C0" w:rsidRPr="00A908A8" w:rsidRDefault="00A920C0" w:rsidP="00A920C0">
      <w:pPr>
        <w:jc w:val="right"/>
        <w:rPr>
          <w:rFonts w:ascii="Times New Roman" w:hAnsi="Times New Roman"/>
          <w:b/>
          <w:sz w:val="24"/>
          <w:szCs w:val="24"/>
        </w:rPr>
      </w:pPr>
      <w:r w:rsidRPr="00A908A8">
        <w:rPr>
          <w:rFonts w:ascii="Times New Roman" w:hAnsi="Times New Roman"/>
          <w:b/>
          <w:sz w:val="24"/>
          <w:szCs w:val="24"/>
        </w:rPr>
        <w:t>Приложение 2</w:t>
      </w:r>
    </w:p>
    <w:p w:rsidR="003F2505" w:rsidRPr="00A908A8" w:rsidRDefault="00994DCB" w:rsidP="003104BD">
      <w:pPr>
        <w:jc w:val="center"/>
        <w:rPr>
          <w:rFonts w:ascii="Times New Roman" w:hAnsi="Times New Roman"/>
          <w:b/>
          <w:sz w:val="24"/>
          <w:szCs w:val="24"/>
        </w:rPr>
      </w:pPr>
      <w:r>
        <w:rPr>
          <w:rFonts w:ascii="Times New Roman" w:hAnsi="Times New Roman"/>
          <w:b/>
          <w:noProof/>
          <w:sz w:val="24"/>
          <w:szCs w:val="24"/>
          <w:lang w:eastAsia="ru-RU"/>
        </w:rPr>
        <w:lastRenderedPageBreak/>
        <w:drawing>
          <wp:inline distT="0" distB="0" distL="0" distR="0">
            <wp:extent cx="8747125" cy="59175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747125" cy="5917565"/>
                    </a:xfrm>
                    <a:prstGeom prst="rect">
                      <a:avLst/>
                    </a:prstGeom>
                    <a:noFill/>
                    <a:ln w="9525">
                      <a:noFill/>
                      <a:miter lim="800000"/>
                      <a:headEnd/>
                      <a:tailEnd/>
                    </a:ln>
                  </pic:spPr>
                </pic:pic>
              </a:graphicData>
            </a:graphic>
          </wp:inline>
        </w:drawing>
      </w:r>
    </w:p>
    <w:p w:rsidR="0047060A" w:rsidRPr="00A908A8" w:rsidRDefault="00D31FC9" w:rsidP="00D31FC9">
      <w:pPr>
        <w:jc w:val="center"/>
        <w:rPr>
          <w:rFonts w:ascii="Times New Roman" w:hAnsi="Times New Roman"/>
          <w:b/>
          <w:sz w:val="24"/>
          <w:szCs w:val="24"/>
        </w:rPr>
      </w:pPr>
      <w:r w:rsidRPr="00A908A8">
        <w:rPr>
          <w:rFonts w:ascii="Times New Roman" w:hAnsi="Times New Roman"/>
          <w:b/>
          <w:sz w:val="28"/>
          <w:szCs w:val="28"/>
        </w:rPr>
        <w:lastRenderedPageBreak/>
        <w:t>Информация об изменении средней заработной платы рабо</w:t>
      </w:r>
      <w:r w:rsidR="009A5277">
        <w:rPr>
          <w:rFonts w:ascii="Times New Roman" w:hAnsi="Times New Roman"/>
          <w:b/>
          <w:sz w:val="28"/>
          <w:szCs w:val="28"/>
        </w:rPr>
        <w:t>тников по отрасли "Образование"</w:t>
      </w:r>
      <w:r w:rsidRPr="00A908A8">
        <w:rPr>
          <w:rFonts w:ascii="Times New Roman" w:hAnsi="Times New Roman"/>
          <w:b/>
          <w:sz w:val="28"/>
          <w:szCs w:val="28"/>
        </w:rPr>
        <w:t xml:space="preserve"> за период январь-</w:t>
      </w:r>
      <w:r w:rsidR="003104BD" w:rsidRPr="00A908A8">
        <w:rPr>
          <w:rFonts w:ascii="Times New Roman" w:hAnsi="Times New Roman"/>
          <w:b/>
          <w:sz w:val="28"/>
          <w:szCs w:val="28"/>
        </w:rPr>
        <w:t>июнь</w:t>
      </w:r>
      <w:r w:rsidRPr="00A908A8">
        <w:rPr>
          <w:rFonts w:ascii="Times New Roman" w:hAnsi="Times New Roman"/>
          <w:b/>
          <w:sz w:val="28"/>
          <w:szCs w:val="28"/>
        </w:rPr>
        <w:t xml:space="preserve"> 2016 года по отношению к 2015 году и </w:t>
      </w:r>
      <w:r w:rsidR="003104BD" w:rsidRPr="00A908A8">
        <w:rPr>
          <w:rFonts w:ascii="Times New Roman" w:hAnsi="Times New Roman"/>
          <w:b/>
          <w:sz w:val="28"/>
          <w:szCs w:val="28"/>
        </w:rPr>
        <w:t xml:space="preserve">январю-июню 2015 </w:t>
      </w:r>
      <w:r w:rsidRPr="00A908A8">
        <w:rPr>
          <w:rFonts w:ascii="Times New Roman" w:hAnsi="Times New Roman"/>
          <w:b/>
          <w:sz w:val="28"/>
          <w:szCs w:val="28"/>
        </w:rPr>
        <w:t>года в целом по Российской Федерации</w:t>
      </w:r>
      <w:r w:rsidR="00A13F77" w:rsidRPr="00A908A8">
        <w:rPr>
          <w:rFonts w:ascii="Times New Roman" w:hAnsi="Times New Roman"/>
          <w:b/>
          <w:sz w:val="24"/>
          <w:szCs w:val="24"/>
        </w:rPr>
        <w:t>.</w:t>
      </w:r>
    </w:p>
    <w:tbl>
      <w:tblPr>
        <w:tblW w:w="5187" w:type="pct"/>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tblPr>
      <w:tblGrid>
        <w:gridCol w:w="1927"/>
        <w:gridCol w:w="714"/>
        <w:gridCol w:w="839"/>
        <w:gridCol w:w="846"/>
        <w:gridCol w:w="734"/>
        <w:gridCol w:w="609"/>
        <w:gridCol w:w="907"/>
        <w:gridCol w:w="942"/>
        <w:gridCol w:w="602"/>
        <w:gridCol w:w="855"/>
        <w:gridCol w:w="843"/>
        <w:gridCol w:w="724"/>
        <w:gridCol w:w="612"/>
        <w:gridCol w:w="1038"/>
        <w:gridCol w:w="1054"/>
        <w:gridCol w:w="602"/>
        <w:gridCol w:w="1038"/>
        <w:gridCol w:w="35"/>
        <w:gridCol w:w="1099"/>
      </w:tblGrid>
      <w:tr w:rsidR="004A57E1" w:rsidRPr="00A908A8" w:rsidTr="005B6D6B">
        <w:trPr>
          <w:trHeight w:val="270"/>
          <w:tblHeader/>
        </w:trPr>
        <w:tc>
          <w:tcPr>
            <w:tcW w:w="601" w:type="pct"/>
            <w:vMerge w:val="restart"/>
            <w:shd w:val="clear" w:color="auto" w:fill="auto"/>
            <w:vAlign w:val="center"/>
          </w:tcPr>
          <w:p w:rsidR="004A57E1" w:rsidRPr="00A908A8" w:rsidRDefault="004A57E1" w:rsidP="004A57E1">
            <w:pPr>
              <w:rPr>
                <w:rFonts w:ascii="Times New Roman" w:hAnsi="Times New Roman"/>
                <w:color w:val="000000"/>
                <w:sz w:val="20"/>
                <w:szCs w:val="20"/>
                <w:lang w:eastAsia="ru-RU"/>
              </w:rPr>
            </w:pPr>
          </w:p>
        </w:tc>
        <w:tc>
          <w:tcPr>
            <w:tcW w:w="223" w:type="pct"/>
            <w:vMerge w:val="restar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Размер средн. з/п,     руб.</w:t>
            </w:r>
          </w:p>
        </w:tc>
        <w:tc>
          <w:tcPr>
            <w:tcW w:w="526" w:type="pct"/>
            <w:gridSpan w:val="2"/>
            <w:vMerge w:val="restar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Диапазон размеров средней з/п (руб.)</w:t>
            </w:r>
          </w:p>
        </w:tc>
        <w:tc>
          <w:tcPr>
            <w:tcW w:w="3650" w:type="pct"/>
            <w:gridSpan w:val="15"/>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Динамика среднемесячной начисленной заработной платы:</w:t>
            </w:r>
          </w:p>
        </w:tc>
      </w:tr>
      <w:tr w:rsidR="004A57E1" w:rsidRPr="00A908A8" w:rsidTr="0092373B">
        <w:trPr>
          <w:trHeight w:val="273"/>
          <w:tblHeader/>
        </w:trPr>
        <w:tc>
          <w:tcPr>
            <w:tcW w:w="601" w:type="pct"/>
            <w:vMerge/>
            <w:shd w:val="clear" w:color="auto" w:fill="auto"/>
            <w:vAlign w:val="center"/>
          </w:tcPr>
          <w:p w:rsidR="004A57E1" w:rsidRPr="00A908A8" w:rsidRDefault="004A57E1" w:rsidP="004A57E1">
            <w:pPr>
              <w:spacing w:after="0"/>
              <w:rPr>
                <w:rFonts w:ascii="Times New Roman" w:hAnsi="Times New Roman"/>
                <w:color w:val="000000"/>
                <w:sz w:val="20"/>
                <w:szCs w:val="20"/>
                <w:lang w:eastAsia="ru-RU"/>
              </w:rPr>
            </w:pPr>
          </w:p>
        </w:tc>
        <w:tc>
          <w:tcPr>
            <w:tcW w:w="223" w:type="pct"/>
            <w:vMerge/>
            <w:shd w:val="clear" w:color="auto" w:fill="auto"/>
            <w:vAlign w:val="center"/>
          </w:tcPr>
          <w:p w:rsidR="004A57E1" w:rsidRPr="00A908A8" w:rsidRDefault="004A57E1" w:rsidP="004A57E1">
            <w:pPr>
              <w:spacing w:after="0"/>
              <w:jc w:val="center"/>
              <w:rPr>
                <w:rFonts w:ascii="Times New Roman" w:hAnsi="Times New Roman"/>
                <w:color w:val="000000"/>
                <w:sz w:val="19"/>
                <w:szCs w:val="19"/>
                <w:lang w:eastAsia="ru-RU"/>
              </w:rPr>
            </w:pPr>
          </w:p>
        </w:tc>
        <w:tc>
          <w:tcPr>
            <w:tcW w:w="526" w:type="pct"/>
            <w:gridSpan w:val="2"/>
            <w:vMerge/>
            <w:shd w:val="clear" w:color="auto" w:fill="auto"/>
            <w:vAlign w:val="center"/>
          </w:tcPr>
          <w:p w:rsidR="004A57E1" w:rsidRPr="00A908A8" w:rsidRDefault="004A57E1" w:rsidP="004A57E1">
            <w:pPr>
              <w:spacing w:after="0"/>
              <w:jc w:val="center"/>
              <w:rPr>
                <w:rFonts w:ascii="Times New Roman" w:hAnsi="Times New Roman"/>
                <w:color w:val="000000"/>
                <w:sz w:val="19"/>
                <w:szCs w:val="19"/>
                <w:lang w:eastAsia="ru-RU"/>
              </w:rPr>
            </w:pPr>
          </w:p>
        </w:tc>
        <w:tc>
          <w:tcPr>
            <w:tcW w:w="1714" w:type="pct"/>
            <w:gridSpan w:val="7"/>
            <w:vAlign w:val="center"/>
          </w:tcPr>
          <w:p w:rsidR="004A57E1" w:rsidRPr="00A908A8" w:rsidRDefault="004A57E1" w:rsidP="003104BD">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За период январь-</w:t>
            </w:r>
            <w:r w:rsidR="003104BD" w:rsidRPr="00A908A8">
              <w:rPr>
                <w:rFonts w:ascii="Times New Roman" w:hAnsi="Times New Roman"/>
                <w:b/>
                <w:bCs/>
                <w:color w:val="000000"/>
                <w:sz w:val="19"/>
                <w:szCs w:val="19"/>
                <w:lang w:eastAsia="ru-RU"/>
              </w:rPr>
              <w:t>июнь</w:t>
            </w:r>
            <w:r w:rsidRPr="00A908A8">
              <w:rPr>
                <w:rFonts w:ascii="Times New Roman" w:hAnsi="Times New Roman"/>
                <w:b/>
                <w:bCs/>
                <w:color w:val="000000"/>
                <w:sz w:val="19"/>
                <w:szCs w:val="19"/>
                <w:lang w:eastAsia="ru-RU"/>
              </w:rPr>
              <w:t xml:space="preserve"> 2016 г. по отношению к 2015 г.</w:t>
            </w:r>
          </w:p>
        </w:tc>
        <w:tc>
          <w:tcPr>
            <w:tcW w:w="1936" w:type="pct"/>
            <w:gridSpan w:val="8"/>
            <w:vAlign w:val="center"/>
          </w:tcPr>
          <w:p w:rsidR="004A57E1" w:rsidRPr="00A908A8" w:rsidRDefault="004A57E1" w:rsidP="00CB157D">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За период янва</w:t>
            </w:r>
            <w:r w:rsidR="00FF7B47" w:rsidRPr="00A908A8">
              <w:rPr>
                <w:rFonts w:ascii="Times New Roman" w:hAnsi="Times New Roman"/>
                <w:b/>
                <w:bCs/>
                <w:color w:val="000000"/>
                <w:sz w:val="19"/>
                <w:szCs w:val="19"/>
                <w:lang w:eastAsia="ru-RU"/>
              </w:rPr>
              <w:t>рь-</w:t>
            </w:r>
            <w:r w:rsidR="003104BD" w:rsidRPr="00A908A8">
              <w:rPr>
                <w:rFonts w:ascii="Times New Roman" w:hAnsi="Times New Roman"/>
                <w:b/>
                <w:bCs/>
                <w:color w:val="000000"/>
                <w:sz w:val="19"/>
                <w:szCs w:val="19"/>
                <w:lang w:eastAsia="ru-RU"/>
              </w:rPr>
              <w:t>июнь</w:t>
            </w:r>
            <w:r w:rsidR="00FF7B47" w:rsidRPr="00A908A8">
              <w:rPr>
                <w:rFonts w:ascii="Times New Roman" w:hAnsi="Times New Roman"/>
                <w:b/>
                <w:bCs/>
                <w:color w:val="000000"/>
                <w:sz w:val="19"/>
                <w:szCs w:val="19"/>
                <w:lang w:eastAsia="ru-RU"/>
              </w:rPr>
              <w:t>2016 г. по отношению к январю</w:t>
            </w:r>
            <w:r w:rsidRPr="00A908A8">
              <w:rPr>
                <w:rFonts w:ascii="Times New Roman" w:hAnsi="Times New Roman"/>
                <w:b/>
                <w:bCs/>
                <w:color w:val="000000"/>
                <w:sz w:val="19"/>
                <w:szCs w:val="19"/>
                <w:lang w:eastAsia="ru-RU"/>
              </w:rPr>
              <w:t>-</w:t>
            </w:r>
            <w:r w:rsidR="00CB157D" w:rsidRPr="00A908A8">
              <w:rPr>
                <w:rFonts w:ascii="Times New Roman" w:hAnsi="Times New Roman"/>
                <w:b/>
                <w:bCs/>
                <w:color w:val="000000"/>
                <w:sz w:val="19"/>
                <w:szCs w:val="19"/>
                <w:lang w:eastAsia="ru-RU"/>
              </w:rPr>
              <w:t>июню</w:t>
            </w:r>
            <w:r w:rsidRPr="00A908A8">
              <w:rPr>
                <w:rFonts w:ascii="Times New Roman" w:hAnsi="Times New Roman"/>
                <w:b/>
                <w:bCs/>
                <w:color w:val="000000"/>
                <w:sz w:val="19"/>
                <w:szCs w:val="19"/>
                <w:lang w:eastAsia="ru-RU"/>
              </w:rPr>
              <w:t xml:space="preserve"> 2015 г.</w:t>
            </w:r>
          </w:p>
        </w:tc>
      </w:tr>
      <w:tr w:rsidR="009D352A" w:rsidRPr="00A908A8" w:rsidTr="0092373B">
        <w:trPr>
          <w:trHeight w:val="268"/>
          <w:tblHeader/>
        </w:trPr>
        <w:tc>
          <w:tcPr>
            <w:tcW w:w="601" w:type="pct"/>
            <w:vMerge/>
            <w:shd w:val="clear" w:color="auto" w:fill="auto"/>
            <w:vAlign w:val="center"/>
          </w:tcPr>
          <w:p w:rsidR="004A57E1" w:rsidRPr="00A908A8" w:rsidRDefault="004A57E1" w:rsidP="004A57E1">
            <w:pPr>
              <w:spacing w:after="0"/>
              <w:rPr>
                <w:rFonts w:ascii="Times New Roman" w:hAnsi="Times New Roman"/>
                <w:color w:val="000000"/>
                <w:sz w:val="20"/>
                <w:szCs w:val="20"/>
                <w:lang w:eastAsia="ru-RU"/>
              </w:rPr>
            </w:pPr>
          </w:p>
        </w:tc>
        <w:tc>
          <w:tcPr>
            <w:tcW w:w="223" w:type="pct"/>
            <w:vMerge/>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p>
        </w:tc>
        <w:tc>
          <w:tcPr>
            <w:tcW w:w="262" w:type="pct"/>
            <w:vMerge w:val="restart"/>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Мини-мальный</w:t>
            </w:r>
          </w:p>
        </w:tc>
        <w:tc>
          <w:tcPr>
            <w:tcW w:w="264" w:type="pct"/>
            <w:vMerge w:val="restart"/>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Макси-мальный</w:t>
            </w:r>
          </w:p>
        </w:tc>
        <w:tc>
          <w:tcPr>
            <w:tcW w:w="229" w:type="pct"/>
            <w:vMerge w:val="restar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среднем по РФ</w:t>
            </w:r>
          </w:p>
        </w:tc>
        <w:tc>
          <w:tcPr>
            <w:tcW w:w="1485" w:type="pct"/>
            <w:gridSpan w:val="6"/>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разрезе субъектов РФ:</w:t>
            </w:r>
          </w:p>
        </w:tc>
        <w:tc>
          <w:tcPr>
            <w:tcW w:w="226" w:type="pct"/>
            <w:vMerge w:val="restar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среднем по РФ</w:t>
            </w:r>
          </w:p>
        </w:tc>
        <w:tc>
          <w:tcPr>
            <w:tcW w:w="1710" w:type="pct"/>
            <w:gridSpan w:val="7"/>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разрезе субъектов РФ:</w:t>
            </w:r>
          </w:p>
        </w:tc>
      </w:tr>
      <w:tr w:rsidR="009D352A" w:rsidRPr="00A908A8" w:rsidTr="0092373B">
        <w:trPr>
          <w:trHeight w:val="271"/>
          <w:tblHeader/>
        </w:trPr>
        <w:tc>
          <w:tcPr>
            <w:tcW w:w="601" w:type="pct"/>
            <w:vMerge/>
            <w:shd w:val="clear" w:color="auto" w:fill="auto"/>
            <w:vAlign w:val="center"/>
          </w:tcPr>
          <w:p w:rsidR="004A57E1" w:rsidRPr="00A908A8" w:rsidRDefault="004A57E1" w:rsidP="004A57E1">
            <w:pPr>
              <w:rPr>
                <w:rFonts w:ascii="Times New Roman" w:hAnsi="Times New Roman"/>
                <w:color w:val="000000"/>
                <w:sz w:val="20"/>
                <w:szCs w:val="20"/>
                <w:lang w:eastAsia="ru-RU"/>
              </w:rPr>
            </w:pPr>
          </w:p>
        </w:tc>
        <w:tc>
          <w:tcPr>
            <w:tcW w:w="223" w:type="pct"/>
            <w:vMerge/>
            <w:shd w:val="clear" w:color="auto" w:fill="auto"/>
            <w:vAlign w:val="center"/>
          </w:tcPr>
          <w:p w:rsidR="004A57E1" w:rsidRPr="00A908A8" w:rsidRDefault="004A57E1" w:rsidP="004A57E1">
            <w:pPr>
              <w:jc w:val="center"/>
              <w:rPr>
                <w:rFonts w:ascii="Times New Roman" w:hAnsi="Times New Roman"/>
                <w:color w:val="000000"/>
                <w:sz w:val="19"/>
                <w:szCs w:val="19"/>
                <w:lang w:eastAsia="ru-RU"/>
              </w:rPr>
            </w:pPr>
          </w:p>
        </w:tc>
        <w:tc>
          <w:tcPr>
            <w:tcW w:w="262" w:type="pct"/>
            <w:vMerge/>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p>
        </w:tc>
        <w:tc>
          <w:tcPr>
            <w:tcW w:w="264" w:type="pct"/>
            <w:vMerge/>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p>
        </w:tc>
        <w:tc>
          <w:tcPr>
            <w:tcW w:w="229" w:type="pct"/>
            <w:vMerge/>
          </w:tcPr>
          <w:p w:rsidR="004A57E1" w:rsidRPr="00A908A8" w:rsidRDefault="004A57E1" w:rsidP="004A57E1">
            <w:pPr>
              <w:jc w:val="center"/>
              <w:rPr>
                <w:rFonts w:ascii="Times New Roman" w:hAnsi="Times New Roman"/>
                <w:b/>
                <w:bCs/>
                <w:color w:val="000000"/>
                <w:sz w:val="19"/>
                <w:szCs w:val="19"/>
                <w:lang w:eastAsia="ru-RU"/>
              </w:rPr>
            </w:pPr>
          </w:p>
        </w:tc>
        <w:tc>
          <w:tcPr>
            <w:tcW w:w="767" w:type="pct"/>
            <w:gridSpan w:val="3"/>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Увеличилась</w:t>
            </w:r>
          </w:p>
        </w:tc>
        <w:tc>
          <w:tcPr>
            <w:tcW w:w="718" w:type="pct"/>
            <w:gridSpan w:val="3"/>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Сократилась</w:t>
            </w:r>
          </w:p>
        </w:tc>
        <w:tc>
          <w:tcPr>
            <w:tcW w:w="226" w:type="pct"/>
            <w:vMerge/>
          </w:tcPr>
          <w:p w:rsidR="004A57E1" w:rsidRPr="00A908A8" w:rsidRDefault="004A57E1" w:rsidP="004A57E1">
            <w:pPr>
              <w:jc w:val="center"/>
              <w:rPr>
                <w:rFonts w:ascii="Times New Roman" w:hAnsi="Times New Roman"/>
                <w:b/>
                <w:bCs/>
                <w:color w:val="000000"/>
                <w:sz w:val="19"/>
                <w:szCs w:val="19"/>
                <w:lang w:eastAsia="ru-RU"/>
              </w:rPr>
            </w:pPr>
          </w:p>
        </w:tc>
        <w:tc>
          <w:tcPr>
            <w:tcW w:w="844" w:type="pct"/>
            <w:gridSpan w:val="3"/>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Увеличилась</w:t>
            </w:r>
          </w:p>
        </w:tc>
        <w:tc>
          <w:tcPr>
            <w:tcW w:w="866" w:type="pct"/>
            <w:gridSpan w:val="4"/>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Сократилась</w:t>
            </w:r>
          </w:p>
        </w:tc>
      </w:tr>
      <w:tr w:rsidR="009D352A" w:rsidRPr="00A908A8" w:rsidTr="0092373B">
        <w:trPr>
          <w:trHeight w:val="299"/>
          <w:tblHeader/>
        </w:trPr>
        <w:tc>
          <w:tcPr>
            <w:tcW w:w="601" w:type="pct"/>
            <w:vMerge/>
            <w:shd w:val="clear" w:color="auto" w:fill="auto"/>
            <w:vAlign w:val="center"/>
          </w:tcPr>
          <w:p w:rsidR="004A57E1" w:rsidRPr="00A908A8" w:rsidRDefault="004A57E1" w:rsidP="004A57E1">
            <w:pPr>
              <w:rPr>
                <w:rFonts w:ascii="Times New Roman" w:hAnsi="Times New Roman"/>
                <w:color w:val="000000"/>
                <w:sz w:val="20"/>
                <w:szCs w:val="20"/>
                <w:lang w:eastAsia="ru-RU"/>
              </w:rPr>
            </w:pPr>
          </w:p>
        </w:tc>
        <w:tc>
          <w:tcPr>
            <w:tcW w:w="223" w:type="pct"/>
            <w:vMerge/>
            <w:shd w:val="clear" w:color="auto" w:fill="auto"/>
            <w:vAlign w:val="center"/>
          </w:tcPr>
          <w:p w:rsidR="004A57E1" w:rsidRPr="00A908A8" w:rsidRDefault="004A57E1" w:rsidP="004A57E1">
            <w:pPr>
              <w:jc w:val="center"/>
              <w:rPr>
                <w:rFonts w:ascii="Times New Roman" w:hAnsi="Times New Roman"/>
                <w:color w:val="000000"/>
                <w:sz w:val="19"/>
                <w:szCs w:val="19"/>
                <w:lang w:eastAsia="ru-RU"/>
              </w:rPr>
            </w:pPr>
          </w:p>
        </w:tc>
        <w:tc>
          <w:tcPr>
            <w:tcW w:w="262" w:type="pct"/>
            <w:vMerge/>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p>
        </w:tc>
        <w:tc>
          <w:tcPr>
            <w:tcW w:w="264" w:type="pct"/>
            <w:vMerge/>
            <w:shd w:val="clear" w:color="auto" w:fill="auto"/>
            <w:vAlign w:val="center"/>
          </w:tcPr>
          <w:p w:rsidR="004A57E1" w:rsidRPr="00A908A8" w:rsidRDefault="004A57E1" w:rsidP="004A57E1">
            <w:pPr>
              <w:jc w:val="center"/>
              <w:rPr>
                <w:rFonts w:ascii="Times New Roman" w:hAnsi="Times New Roman"/>
                <w:b/>
                <w:bCs/>
                <w:color w:val="000000"/>
                <w:sz w:val="19"/>
                <w:szCs w:val="19"/>
                <w:lang w:eastAsia="ru-RU"/>
              </w:rPr>
            </w:pPr>
          </w:p>
        </w:tc>
        <w:tc>
          <w:tcPr>
            <w:tcW w:w="229" w:type="pct"/>
            <w:vMerge/>
          </w:tcPr>
          <w:p w:rsidR="004A57E1" w:rsidRPr="00A908A8" w:rsidRDefault="004A57E1" w:rsidP="004A57E1">
            <w:pPr>
              <w:jc w:val="center"/>
              <w:rPr>
                <w:rFonts w:ascii="Times New Roman" w:hAnsi="Times New Roman"/>
                <w:b/>
                <w:bCs/>
                <w:color w:val="000000"/>
                <w:sz w:val="19"/>
                <w:szCs w:val="19"/>
                <w:lang w:eastAsia="ru-RU"/>
              </w:rPr>
            </w:pPr>
          </w:p>
        </w:tc>
        <w:tc>
          <w:tcPr>
            <w:tcW w:w="190" w:type="pct"/>
            <w:vMerge w:val="restar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Кол-во субъек</w:t>
            </w:r>
          </w:p>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тов</w:t>
            </w:r>
          </w:p>
        </w:tc>
        <w:tc>
          <w:tcPr>
            <w:tcW w:w="577" w:type="pct"/>
            <w:gridSpan w:val="2"/>
            <w:vAlign w:val="center"/>
          </w:tcPr>
          <w:p w:rsidR="004A57E1" w:rsidRPr="00A908A8" w:rsidRDefault="004A57E1" w:rsidP="008064C3">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диапазоне</w:t>
            </w:r>
          </w:p>
        </w:tc>
        <w:tc>
          <w:tcPr>
            <w:tcW w:w="188" w:type="pct"/>
            <w:vMerge w:val="restar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Кол-во субъек</w:t>
            </w:r>
          </w:p>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тов</w:t>
            </w:r>
          </w:p>
        </w:tc>
        <w:tc>
          <w:tcPr>
            <w:tcW w:w="530" w:type="pct"/>
            <w:gridSpan w:val="2"/>
            <w:shd w:val="clear" w:color="auto" w:fill="auto"/>
            <w:vAlign w:val="center"/>
          </w:tcPr>
          <w:p w:rsidR="004A57E1" w:rsidRPr="00A908A8" w:rsidRDefault="004A57E1" w:rsidP="008064C3">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диапазоне</w:t>
            </w:r>
          </w:p>
        </w:tc>
        <w:tc>
          <w:tcPr>
            <w:tcW w:w="226" w:type="pct"/>
            <w:vMerge/>
          </w:tcPr>
          <w:p w:rsidR="004A57E1" w:rsidRPr="00A908A8" w:rsidRDefault="004A57E1" w:rsidP="004A57E1">
            <w:pPr>
              <w:jc w:val="center"/>
              <w:rPr>
                <w:rFonts w:ascii="Times New Roman" w:hAnsi="Times New Roman"/>
                <w:b/>
                <w:bCs/>
                <w:color w:val="000000"/>
                <w:sz w:val="19"/>
                <w:szCs w:val="19"/>
                <w:lang w:eastAsia="ru-RU"/>
              </w:rPr>
            </w:pPr>
          </w:p>
        </w:tc>
        <w:tc>
          <w:tcPr>
            <w:tcW w:w="191" w:type="pct"/>
            <w:vMerge w:val="restar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Кол-во субъек</w:t>
            </w:r>
          </w:p>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тов</w:t>
            </w:r>
          </w:p>
        </w:tc>
        <w:tc>
          <w:tcPr>
            <w:tcW w:w="653" w:type="pct"/>
            <w:gridSpan w:val="2"/>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диапазоне</w:t>
            </w:r>
          </w:p>
        </w:tc>
        <w:tc>
          <w:tcPr>
            <w:tcW w:w="188" w:type="pct"/>
            <w:vMerge w:val="restart"/>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Кол-во субъек</w:t>
            </w:r>
          </w:p>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тов</w:t>
            </w:r>
          </w:p>
        </w:tc>
        <w:tc>
          <w:tcPr>
            <w:tcW w:w="678" w:type="pct"/>
            <w:gridSpan w:val="3"/>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В диапазоне</w:t>
            </w:r>
          </w:p>
        </w:tc>
      </w:tr>
      <w:tr w:rsidR="009D352A" w:rsidRPr="00A908A8" w:rsidTr="005753EF">
        <w:trPr>
          <w:trHeight w:val="298"/>
          <w:tblHeader/>
        </w:trPr>
        <w:tc>
          <w:tcPr>
            <w:tcW w:w="601" w:type="pct"/>
            <w:vMerge/>
            <w:shd w:val="clear" w:color="auto" w:fill="auto"/>
            <w:vAlign w:val="center"/>
          </w:tcPr>
          <w:p w:rsidR="004A57E1" w:rsidRPr="00A908A8" w:rsidRDefault="004A57E1" w:rsidP="004A57E1">
            <w:pPr>
              <w:spacing w:after="0"/>
              <w:rPr>
                <w:rFonts w:ascii="Times New Roman" w:hAnsi="Times New Roman"/>
                <w:color w:val="000000"/>
                <w:sz w:val="20"/>
                <w:szCs w:val="20"/>
                <w:lang w:eastAsia="ru-RU"/>
              </w:rPr>
            </w:pPr>
          </w:p>
        </w:tc>
        <w:tc>
          <w:tcPr>
            <w:tcW w:w="223" w:type="pct"/>
            <w:vMerge/>
            <w:shd w:val="clear" w:color="auto" w:fill="auto"/>
            <w:vAlign w:val="center"/>
          </w:tcPr>
          <w:p w:rsidR="004A57E1" w:rsidRPr="00A908A8" w:rsidRDefault="004A57E1" w:rsidP="004A57E1">
            <w:pPr>
              <w:spacing w:after="0"/>
              <w:jc w:val="center"/>
              <w:rPr>
                <w:rFonts w:ascii="Times New Roman" w:hAnsi="Times New Roman"/>
                <w:color w:val="000000"/>
                <w:sz w:val="19"/>
                <w:szCs w:val="19"/>
                <w:lang w:eastAsia="ru-RU"/>
              </w:rPr>
            </w:pPr>
          </w:p>
        </w:tc>
        <w:tc>
          <w:tcPr>
            <w:tcW w:w="262" w:type="pct"/>
            <w:vMerge/>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p>
        </w:tc>
        <w:tc>
          <w:tcPr>
            <w:tcW w:w="264" w:type="pct"/>
            <w:vMerge/>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p>
        </w:tc>
        <w:tc>
          <w:tcPr>
            <w:tcW w:w="229" w:type="pct"/>
            <w:vMerge/>
          </w:tcPr>
          <w:p w:rsidR="004A57E1" w:rsidRPr="00A908A8" w:rsidRDefault="004A57E1" w:rsidP="004A57E1">
            <w:pPr>
              <w:spacing w:after="0"/>
              <w:jc w:val="center"/>
              <w:rPr>
                <w:rFonts w:ascii="Times New Roman" w:hAnsi="Times New Roman"/>
                <w:b/>
                <w:bCs/>
                <w:color w:val="000000"/>
                <w:sz w:val="19"/>
                <w:szCs w:val="19"/>
                <w:lang w:eastAsia="ru-RU"/>
              </w:rPr>
            </w:pPr>
          </w:p>
        </w:tc>
        <w:tc>
          <w:tcPr>
            <w:tcW w:w="190" w:type="pct"/>
            <w:vMerge/>
            <w:vAlign w:val="center"/>
          </w:tcPr>
          <w:p w:rsidR="004A57E1" w:rsidRPr="00A908A8" w:rsidRDefault="004A57E1" w:rsidP="004A57E1">
            <w:pPr>
              <w:spacing w:after="0"/>
              <w:jc w:val="center"/>
              <w:rPr>
                <w:rFonts w:ascii="Times New Roman" w:hAnsi="Times New Roman"/>
                <w:b/>
                <w:bCs/>
                <w:color w:val="000000"/>
                <w:sz w:val="19"/>
                <w:szCs w:val="19"/>
                <w:lang w:eastAsia="ru-RU"/>
              </w:rPr>
            </w:pPr>
          </w:p>
        </w:tc>
        <w:tc>
          <w:tcPr>
            <w:tcW w:w="283" w:type="pc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От</w:t>
            </w:r>
          </w:p>
        </w:tc>
        <w:tc>
          <w:tcPr>
            <w:tcW w:w="294" w:type="pc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До</w:t>
            </w:r>
          </w:p>
        </w:tc>
        <w:tc>
          <w:tcPr>
            <w:tcW w:w="188" w:type="pct"/>
            <w:vMerge/>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p>
        </w:tc>
        <w:tc>
          <w:tcPr>
            <w:tcW w:w="267" w:type="pc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От</w:t>
            </w:r>
          </w:p>
        </w:tc>
        <w:tc>
          <w:tcPr>
            <w:tcW w:w="263" w:type="pc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До</w:t>
            </w:r>
          </w:p>
        </w:tc>
        <w:tc>
          <w:tcPr>
            <w:tcW w:w="226" w:type="pct"/>
            <w:vMerge/>
          </w:tcPr>
          <w:p w:rsidR="004A57E1" w:rsidRPr="00A908A8" w:rsidRDefault="004A57E1" w:rsidP="004A57E1">
            <w:pPr>
              <w:spacing w:after="0"/>
              <w:jc w:val="center"/>
              <w:rPr>
                <w:rFonts w:ascii="Times New Roman" w:hAnsi="Times New Roman"/>
                <w:b/>
                <w:bCs/>
                <w:color w:val="000000"/>
                <w:sz w:val="19"/>
                <w:szCs w:val="19"/>
                <w:lang w:eastAsia="ru-RU"/>
              </w:rPr>
            </w:pPr>
          </w:p>
        </w:tc>
        <w:tc>
          <w:tcPr>
            <w:tcW w:w="191" w:type="pct"/>
            <w:vMerge/>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p>
        </w:tc>
        <w:tc>
          <w:tcPr>
            <w:tcW w:w="324" w:type="pct"/>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От</w:t>
            </w:r>
          </w:p>
        </w:tc>
        <w:tc>
          <w:tcPr>
            <w:tcW w:w="329" w:type="pc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До</w:t>
            </w:r>
          </w:p>
        </w:tc>
        <w:tc>
          <w:tcPr>
            <w:tcW w:w="188" w:type="pct"/>
            <w:vMerge/>
          </w:tcPr>
          <w:p w:rsidR="004A57E1" w:rsidRPr="00A908A8" w:rsidRDefault="004A57E1" w:rsidP="004A57E1">
            <w:pPr>
              <w:spacing w:after="0"/>
              <w:jc w:val="center"/>
              <w:rPr>
                <w:rFonts w:ascii="Times New Roman" w:hAnsi="Times New Roman"/>
                <w:b/>
                <w:bCs/>
                <w:color w:val="000000"/>
                <w:sz w:val="19"/>
                <w:szCs w:val="19"/>
                <w:lang w:eastAsia="ru-RU"/>
              </w:rPr>
            </w:pPr>
          </w:p>
        </w:tc>
        <w:tc>
          <w:tcPr>
            <w:tcW w:w="324" w:type="pct"/>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От</w:t>
            </w:r>
          </w:p>
        </w:tc>
        <w:tc>
          <w:tcPr>
            <w:tcW w:w="354" w:type="pct"/>
            <w:gridSpan w:val="2"/>
            <w:shd w:val="clear" w:color="auto" w:fill="auto"/>
            <w:vAlign w:val="center"/>
          </w:tcPr>
          <w:p w:rsidR="004A57E1" w:rsidRPr="00A908A8" w:rsidRDefault="004A57E1" w:rsidP="004A57E1">
            <w:pPr>
              <w:spacing w:after="0"/>
              <w:jc w:val="center"/>
              <w:rPr>
                <w:rFonts w:ascii="Times New Roman" w:hAnsi="Times New Roman"/>
                <w:b/>
                <w:bCs/>
                <w:color w:val="000000"/>
                <w:sz w:val="19"/>
                <w:szCs w:val="19"/>
                <w:lang w:eastAsia="ru-RU"/>
              </w:rPr>
            </w:pPr>
            <w:r w:rsidRPr="00A908A8">
              <w:rPr>
                <w:rFonts w:ascii="Times New Roman" w:hAnsi="Times New Roman"/>
                <w:b/>
                <w:bCs/>
                <w:color w:val="000000"/>
                <w:sz w:val="19"/>
                <w:szCs w:val="19"/>
                <w:lang w:eastAsia="ru-RU"/>
              </w:rPr>
              <w:t>До</w:t>
            </w:r>
          </w:p>
        </w:tc>
      </w:tr>
      <w:tr w:rsidR="005753EF" w:rsidRPr="00A908A8" w:rsidTr="005753EF">
        <w:trPr>
          <w:trHeight w:val="1028"/>
        </w:trPr>
        <w:tc>
          <w:tcPr>
            <w:tcW w:w="601" w:type="pct"/>
            <w:shd w:val="clear" w:color="auto" w:fill="auto"/>
            <w:vAlign w:val="center"/>
          </w:tcPr>
          <w:p w:rsidR="005753EF" w:rsidRPr="00A908A8" w:rsidRDefault="005753EF" w:rsidP="004A57E1">
            <w:pPr>
              <w:spacing w:after="0"/>
              <w:rPr>
                <w:rFonts w:ascii="Times New Roman" w:hAnsi="Times New Roman"/>
                <w:color w:val="000000"/>
                <w:sz w:val="20"/>
                <w:szCs w:val="20"/>
                <w:lang w:eastAsia="ru-RU"/>
              </w:rPr>
            </w:pPr>
            <w:r w:rsidRPr="00A908A8">
              <w:rPr>
                <w:rFonts w:ascii="Times New Roman" w:hAnsi="Times New Roman"/>
                <w:color w:val="000000"/>
                <w:sz w:val="20"/>
                <w:szCs w:val="20"/>
                <w:lang w:eastAsia="ru-RU"/>
              </w:rPr>
              <w:t>В целом по экономике РФ</w:t>
            </w:r>
          </w:p>
        </w:tc>
        <w:tc>
          <w:tcPr>
            <w:tcW w:w="223" w:type="pct"/>
            <w:shd w:val="clear" w:color="auto" w:fill="auto"/>
            <w:vAlign w:val="center"/>
          </w:tcPr>
          <w:p w:rsidR="005753EF" w:rsidRPr="00A908A8" w:rsidRDefault="005753EF" w:rsidP="009D352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40508</w:t>
            </w:r>
          </w:p>
        </w:tc>
        <w:tc>
          <w:tcPr>
            <w:tcW w:w="262" w:type="pct"/>
            <w:shd w:val="clear" w:color="auto" w:fill="auto"/>
            <w:vAlign w:val="center"/>
          </w:tcPr>
          <w:p w:rsidR="005753EF" w:rsidRPr="00A908A8" w:rsidRDefault="005753EF" w:rsidP="009D352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21543</w:t>
            </w:r>
          </w:p>
          <w:p w:rsidR="005753EF" w:rsidRPr="00A908A8" w:rsidRDefault="005753EF" w:rsidP="001D58A1">
            <w:pPr>
              <w:spacing w:after="0"/>
              <w:jc w:val="center"/>
              <w:rPr>
                <w:rFonts w:ascii="Times New Roman" w:hAnsi="Times New Roman"/>
                <w:color w:val="000000"/>
                <w:sz w:val="20"/>
                <w:szCs w:val="20"/>
                <w:lang w:eastAsia="ru-RU"/>
              </w:rPr>
            </w:pPr>
            <w:r w:rsidRPr="00A908A8">
              <w:rPr>
                <w:rFonts w:ascii="Times New Roman" w:hAnsi="Times New Roman"/>
                <w:color w:val="000000"/>
                <w:sz w:val="18"/>
                <w:szCs w:val="18"/>
                <w:lang w:eastAsia="ru-RU"/>
              </w:rPr>
              <w:t>(Респ-ка Дагестан</w:t>
            </w:r>
            <w:r w:rsidRPr="00A908A8">
              <w:rPr>
                <w:rFonts w:ascii="Times New Roman" w:hAnsi="Times New Roman"/>
                <w:color w:val="000000"/>
                <w:sz w:val="20"/>
                <w:szCs w:val="20"/>
                <w:lang w:eastAsia="ru-RU"/>
              </w:rPr>
              <w:t>)</w:t>
            </w:r>
          </w:p>
        </w:tc>
        <w:tc>
          <w:tcPr>
            <w:tcW w:w="264" w:type="pct"/>
            <w:shd w:val="clear" w:color="auto" w:fill="auto"/>
            <w:vAlign w:val="center"/>
          </w:tcPr>
          <w:p w:rsidR="005753EF" w:rsidRPr="00A908A8" w:rsidRDefault="005753EF" w:rsidP="003104BD">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89848</w:t>
            </w:r>
          </w:p>
          <w:p w:rsidR="005753EF" w:rsidRPr="00A908A8" w:rsidRDefault="005753EF" w:rsidP="003104BD">
            <w:pPr>
              <w:jc w:val="center"/>
              <w:rPr>
                <w:rFonts w:ascii="Times New Roman" w:hAnsi="Times New Roman"/>
                <w:color w:val="000000"/>
                <w:sz w:val="20"/>
                <w:szCs w:val="20"/>
                <w:lang w:eastAsia="ru-RU"/>
              </w:rPr>
            </w:pPr>
            <w:r w:rsidRPr="00A908A8">
              <w:rPr>
                <w:rFonts w:ascii="Times New Roman" w:hAnsi="Times New Roman"/>
                <w:color w:val="000000"/>
                <w:sz w:val="18"/>
                <w:szCs w:val="18"/>
                <w:lang w:eastAsia="ru-RU"/>
              </w:rPr>
              <w:t>(ЯНАО)</w:t>
            </w:r>
          </w:p>
        </w:tc>
        <w:tc>
          <w:tcPr>
            <w:tcW w:w="229" w:type="pct"/>
            <w:vAlign w:val="center"/>
          </w:tcPr>
          <w:p w:rsidR="005753EF" w:rsidRPr="00A908A8" w:rsidRDefault="005753EF" w:rsidP="007912B9">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5,5%</w:t>
            </w:r>
          </w:p>
          <w:p w:rsidR="005753EF" w:rsidRPr="00A908A8" w:rsidRDefault="005753EF" w:rsidP="00CB157D">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(2103 руб.)</w:t>
            </w:r>
          </w:p>
        </w:tc>
        <w:tc>
          <w:tcPr>
            <w:tcW w:w="190" w:type="pct"/>
            <w:vAlign w:val="center"/>
          </w:tcPr>
          <w:p w:rsidR="005753EF" w:rsidRPr="00A908A8" w:rsidRDefault="005753EF" w:rsidP="004A57E1">
            <w:pPr>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84</w:t>
            </w:r>
          </w:p>
        </w:tc>
        <w:tc>
          <w:tcPr>
            <w:tcW w:w="283" w:type="pct"/>
            <w:vAlign w:val="center"/>
          </w:tcPr>
          <w:p w:rsidR="005753EF" w:rsidRPr="00A908A8" w:rsidRDefault="005753EF" w:rsidP="005753EF">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 xml:space="preserve">80 руб. </w:t>
            </w:r>
            <w:r w:rsidRPr="00A908A8">
              <w:rPr>
                <w:rFonts w:ascii="Times New Roman" w:hAnsi="Times New Roman"/>
                <w:color w:val="000000"/>
                <w:sz w:val="18"/>
                <w:szCs w:val="18"/>
                <w:lang w:eastAsia="ru-RU"/>
              </w:rPr>
              <w:t>(Респ-ка Марий Эл)</w:t>
            </w:r>
          </w:p>
        </w:tc>
        <w:tc>
          <w:tcPr>
            <w:tcW w:w="294"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9525 руб.</w:t>
            </w:r>
          </w:p>
          <w:p w:rsidR="005753EF" w:rsidRPr="00A908A8" w:rsidRDefault="005753EF" w:rsidP="005B6D6B">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(ЯНАО)</w:t>
            </w:r>
          </w:p>
        </w:tc>
        <w:tc>
          <w:tcPr>
            <w:tcW w:w="188" w:type="pct"/>
            <w:shd w:val="clear" w:color="auto" w:fill="auto"/>
            <w:vAlign w:val="center"/>
          </w:tcPr>
          <w:p w:rsidR="005753EF" w:rsidRPr="00A908A8" w:rsidRDefault="005753EF" w:rsidP="004A57E1">
            <w:pPr>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w:t>
            </w:r>
          </w:p>
        </w:tc>
        <w:tc>
          <w:tcPr>
            <w:tcW w:w="530" w:type="pct"/>
            <w:gridSpan w:val="2"/>
            <w:shd w:val="clear" w:color="auto" w:fill="auto"/>
            <w:vAlign w:val="center"/>
          </w:tcPr>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В 1 субъекте РФ – на 29 руб. (Респ-ка Ингушетия</w:t>
            </w:r>
          </w:p>
        </w:tc>
        <w:tc>
          <w:tcPr>
            <w:tcW w:w="226" w:type="pct"/>
            <w:vAlign w:val="center"/>
          </w:tcPr>
          <w:p w:rsidR="005753EF" w:rsidRPr="00A908A8" w:rsidRDefault="000568B4"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8,1</w:t>
            </w:r>
            <w:r w:rsidR="005753EF" w:rsidRPr="00A908A8">
              <w:rPr>
                <w:rFonts w:ascii="Times New Roman" w:hAnsi="Times New Roman"/>
                <w:color w:val="000000"/>
                <w:sz w:val="20"/>
                <w:szCs w:val="20"/>
                <w:lang w:eastAsia="ru-RU"/>
              </w:rPr>
              <w:t>%</w:t>
            </w:r>
          </w:p>
          <w:p w:rsidR="005753EF" w:rsidRPr="00A908A8" w:rsidRDefault="000568B4"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3051</w:t>
            </w:r>
            <w:r w:rsidR="005753EF" w:rsidRPr="00A908A8">
              <w:rPr>
                <w:rFonts w:ascii="Times New Roman" w:hAnsi="Times New Roman"/>
                <w:color w:val="000000"/>
                <w:sz w:val="20"/>
                <w:szCs w:val="20"/>
                <w:lang w:eastAsia="ru-RU"/>
              </w:rPr>
              <w:t xml:space="preserve"> руб.)</w:t>
            </w:r>
          </w:p>
        </w:tc>
        <w:tc>
          <w:tcPr>
            <w:tcW w:w="191" w:type="pct"/>
            <w:shd w:val="clear" w:color="auto" w:fill="auto"/>
            <w:vAlign w:val="center"/>
          </w:tcPr>
          <w:p w:rsidR="005753EF" w:rsidRPr="00A908A8" w:rsidRDefault="005753EF" w:rsidP="00FF7B47">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83</w:t>
            </w:r>
          </w:p>
        </w:tc>
        <w:tc>
          <w:tcPr>
            <w:tcW w:w="324" w:type="pct"/>
            <w:shd w:val="clear" w:color="auto" w:fill="auto"/>
            <w:vAlign w:val="center"/>
          </w:tcPr>
          <w:p w:rsidR="005753EF" w:rsidRPr="00A908A8" w:rsidRDefault="005753EF"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397 руб.</w:t>
            </w:r>
          </w:p>
          <w:p w:rsidR="005753EF" w:rsidRPr="00A908A8" w:rsidRDefault="005753EF" w:rsidP="005B6D6B">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(Чеченская Респ-ка)</w:t>
            </w:r>
          </w:p>
        </w:tc>
        <w:tc>
          <w:tcPr>
            <w:tcW w:w="329" w:type="pct"/>
            <w:shd w:val="clear" w:color="auto" w:fill="auto"/>
            <w:vAlign w:val="center"/>
          </w:tcPr>
          <w:p w:rsidR="005753EF" w:rsidRPr="00A908A8" w:rsidRDefault="005753EF"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8460</w:t>
            </w:r>
          </w:p>
          <w:p w:rsidR="005753EF" w:rsidRPr="00A908A8" w:rsidRDefault="005753EF" w:rsidP="00095513">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(г. Москва)</w:t>
            </w:r>
          </w:p>
        </w:tc>
        <w:tc>
          <w:tcPr>
            <w:tcW w:w="188" w:type="pct"/>
            <w:vAlign w:val="center"/>
          </w:tcPr>
          <w:p w:rsidR="005753EF" w:rsidRPr="00A908A8" w:rsidRDefault="005753EF" w:rsidP="00FF7B47">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w:t>
            </w:r>
          </w:p>
        </w:tc>
        <w:tc>
          <w:tcPr>
            <w:tcW w:w="324" w:type="pct"/>
            <w:shd w:val="clear" w:color="auto" w:fill="auto"/>
            <w:vAlign w:val="center"/>
          </w:tcPr>
          <w:p w:rsidR="005753EF" w:rsidRPr="00A908A8" w:rsidRDefault="005753EF" w:rsidP="00B75EE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153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(Респ-ка Ингушетия)</w:t>
            </w:r>
          </w:p>
        </w:tc>
        <w:tc>
          <w:tcPr>
            <w:tcW w:w="354" w:type="pct"/>
            <w:gridSpan w:val="2"/>
            <w:shd w:val="clear" w:color="auto" w:fill="auto"/>
            <w:vAlign w:val="center"/>
          </w:tcPr>
          <w:p w:rsidR="005753EF" w:rsidRPr="00A908A8" w:rsidRDefault="005753EF" w:rsidP="00B75EE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207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r>
      <w:tr w:rsidR="005753EF" w:rsidRPr="00A908A8" w:rsidTr="005753EF">
        <w:trPr>
          <w:trHeight w:val="1150"/>
        </w:trPr>
        <w:tc>
          <w:tcPr>
            <w:tcW w:w="601" w:type="pct"/>
            <w:shd w:val="clear" w:color="auto" w:fill="auto"/>
            <w:vAlign w:val="center"/>
          </w:tcPr>
          <w:p w:rsidR="005753EF" w:rsidRPr="00A908A8" w:rsidRDefault="005753EF" w:rsidP="001D5A3A">
            <w:pPr>
              <w:spacing w:after="0"/>
              <w:rPr>
                <w:rFonts w:ascii="Times New Roman" w:hAnsi="Times New Roman"/>
                <w:color w:val="000000"/>
                <w:sz w:val="20"/>
                <w:szCs w:val="20"/>
                <w:lang w:eastAsia="ru-RU"/>
              </w:rPr>
            </w:pPr>
            <w:r w:rsidRPr="00A908A8">
              <w:rPr>
                <w:rFonts w:ascii="Times New Roman" w:hAnsi="Times New Roman"/>
                <w:color w:val="000000"/>
                <w:sz w:val="20"/>
                <w:szCs w:val="20"/>
                <w:lang w:eastAsia="ru-RU"/>
              </w:rPr>
              <w:t xml:space="preserve">По отрасли «Образование» </w:t>
            </w:r>
          </w:p>
        </w:tc>
        <w:tc>
          <w:tcPr>
            <w:tcW w:w="223"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29460</w:t>
            </w:r>
          </w:p>
        </w:tc>
        <w:tc>
          <w:tcPr>
            <w:tcW w:w="262"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 xml:space="preserve">16059 </w:t>
            </w:r>
            <w:r w:rsidRPr="00A908A8">
              <w:rPr>
                <w:rFonts w:ascii="Times New Roman" w:hAnsi="Times New Roman"/>
                <w:color w:val="000000"/>
                <w:sz w:val="18"/>
                <w:szCs w:val="18"/>
                <w:lang w:eastAsia="ru-RU"/>
              </w:rPr>
              <w:t>(Алтай-ский край)</w:t>
            </w:r>
          </w:p>
        </w:tc>
        <w:tc>
          <w:tcPr>
            <w:tcW w:w="264"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67349</w:t>
            </w:r>
          </w:p>
          <w:p w:rsidR="005753EF" w:rsidRPr="00A908A8" w:rsidRDefault="005753EF" w:rsidP="001D5A3A">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c>
          <w:tcPr>
            <w:tcW w:w="229"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8,5%</w:t>
            </w:r>
          </w:p>
          <w:p w:rsidR="005753EF" w:rsidRPr="00A908A8" w:rsidRDefault="005753EF" w:rsidP="00CB157D">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(2304 руб.)</w:t>
            </w:r>
          </w:p>
        </w:tc>
        <w:tc>
          <w:tcPr>
            <w:tcW w:w="190"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81</w:t>
            </w:r>
          </w:p>
        </w:tc>
        <w:tc>
          <w:tcPr>
            <w:tcW w:w="283"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23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(г. Севасто-поль)</w:t>
            </w:r>
          </w:p>
        </w:tc>
        <w:tc>
          <w:tcPr>
            <w:tcW w:w="294"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9781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c>
          <w:tcPr>
            <w:tcW w:w="188"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w:t>
            </w:r>
          </w:p>
        </w:tc>
        <w:tc>
          <w:tcPr>
            <w:tcW w:w="267"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 xml:space="preserve">4 руб. </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(Чечен-ская Респ-ка)</w:t>
            </w:r>
          </w:p>
        </w:tc>
        <w:tc>
          <w:tcPr>
            <w:tcW w:w="263"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462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(Калуж-ская область)</w:t>
            </w:r>
          </w:p>
        </w:tc>
        <w:tc>
          <w:tcPr>
            <w:tcW w:w="226" w:type="pct"/>
            <w:vAlign w:val="center"/>
          </w:tcPr>
          <w:p w:rsidR="005753EF" w:rsidRPr="00A908A8" w:rsidRDefault="000568B4"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4,5</w:t>
            </w:r>
            <w:r w:rsidR="005753EF" w:rsidRPr="00A908A8">
              <w:rPr>
                <w:rFonts w:ascii="Times New Roman" w:hAnsi="Times New Roman"/>
                <w:color w:val="000000"/>
                <w:sz w:val="20"/>
                <w:szCs w:val="20"/>
                <w:lang w:eastAsia="ru-RU"/>
              </w:rPr>
              <w:t>%</w:t>
            </w:r>
          </w:p>
          <w:p w:rsidR="005753EF" w:rsidRPr="00A908A8" w:rsidRDefault="005753EF" w:rsidP="000568B4">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w:t>
            </w:r>
            <w:r w:rsidR="000568B4" w:rsidRPr="00A908A8">
              <w:rPr>
                <w:rFonts w:ascii="Times New Roman" w:hAnsi="Times New Roman"/>
                <w:color w:val="000000"/>
                <w:sz w:val="20"/>
                <w:szCs w:val="20"/>
                <w:lang w:eastAsia="ru-RU"/>
              </w:rPr>
              <w:t>1269</w:t>
            </w:r>
            <w:r w:rsidRPr="00A908A8">
              <w:rPr>
                <w:rFonts w:ascii="Times New Roman" w:hAnsi="Times New Roman"/>
                <w:color w:val="000000"/>
                <w:sz w:val="20"/>
                <w:szCs w:val="20"/>
                <w:lang w:eastAsia="ru-RU"/>
              </w:rPr>
              <w:t xml:space="preserve"> руб.)</w:t>
            </w:r>
          </w:p>
        </w:tc>
        <w:tc>
          <w:tcPr>
            <w:tcW w:w="191"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73</w:t>
            </w:r>
          </w:p>
        </w:tc>
        <w:tc>
          <w:tcPr>
            <w:tcW w:w="324"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5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(Костром-ская область)</w:t>
            </w:r>
          </w:p>
        </w:tc>
        <w:tc>
          <w:tcPr>
            <w:tcW w:w="329"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4674 руб.</w:t>
            </w:r>
          </w:p>
          <w:p w:rsidR="005753EF" w:rsidRPr="00A908A8" w:rsidRDefault="005753EF" w:rsidP="005B6D6B">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(г. Москва)</w:t>
            </w:r>
          </w:p>
        </w:tc>
        <w:tc>
          <w:tcPr>
            <w:tcW w:w="188" w:type="pct"/>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12</w:t>
            </w:r>
          </w:p>
        </w:tc>
        <w:tc>
          <w:tcPr>
            <w:tcW w:w="324" w:type="pct"/>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44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(Чувашская Респ-ка)</w:t>
            </w:r>
          </w:p>
        </w:tc>
        <w:tc>
          <w:tcPr>
            <w:tcW w:w="354" w:type="pct"/>
            <w:gridSpan w:val="2"/>
            <w:shd w:val="clear" w:color="auto" w:fill="auto"/>
            <w:vAlign w:val="center"/>
          </w:tcPr>
          <w:p w:rsidR="005753EF" w:rsidRPr="00A908A8" w:rsidRDefault="005753EF" w:rsidP="001D5A3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2031 руб.</w:t>
            </w:r>
          </w:p>
          <w:p w:rsidR="005753EF" w:rsidRPr="00A908A8" w:rsidRDefault="005753EF" w:rsidP="005753EF">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r>
      <w:tr w:rsidR="005753EF" w:rsidRPr="00A908A8" w:rsidTr="0092373B">
        <w:trPr>
          <w:trHeight w:val="1150"/>
        </w:trPr>
        <w:tc>
          <w:tcPr>
            <w:tcW w:w="601" w:type="pct"/>
            <w:shd w:val="clear" w:color="auto" w:fill="auto"/>
            <w:vAlign w:val="center"/>
          </w:tcPr>
          <w:p w:rsidR="005753EF" w:rsidRPr="00A908A8" w:rsidRDefault="005753EF" w:rsidP="0033346B">
            <w:pPr>
              <w:spacing w:after="0"/>
              <w:rPr>
                <w:rFonts w:ascii="Times New Roman" w:hAnsi="Times New Roman"/>
                <w:color w:val="000000"/>
                <w:sz w:val="20"/>
                <w:szCs w:val="20"/>
                <w:lang w:eastAsia="ru-RU"/>
              </w:rPr>
            </w:pPr>
            <w:r w:rsidRPr="00A908A8">
              <w:rPr>
                <w:rFonts w:ascii="Times New Roman" w:hAnsi="Times New Roman"/>
                <w:color w:val="000000"/>
                <w:sz w:val="20"/>
                <w:szCs w:val="20"/>
                <w:lang w:eastAsia="ru-RU"/>
              </w:rPr>
              <w:t>Работники организаций высшего образования</w:t>
            </w:r>
          </w:p>
        </w:tc>
        <w:tc>
          <w:tcPr>
            <w:tcW w:w="223" w:type="pct"/>
            <w:shd w:val="clear" w:color="auto" w:fill="auto"/>
            <w:vAlign w:val="center"/>
          </w:tcPr>
          <w:p w:rsidR="005753EF" w:rsidRPr="00A908A8" w:rsidRDefault="005753EF" w:rsidP="009D352A">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40402</w:t>
            </w:r>
          </w:p>
        </w:tc>
        <w:tc>
          <w:tcPr>
            <w:tcW w:w="262" w:type="pct"/>
            <w:shd w:val="clear" w:color="auto" w:fill="auto"/>
            <w:vAlign w:val="center"/>
          </w:tcPr>
          <w:p w:rsidR="005753EF" w:rsidRPr="00A908A8" w:rsidRDefault="005753EF" w:rsidP="001D58A1">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16923</w:t>
            </w:r>
          </w:p>
          <w:p w:rsidR="005753EF" w:rsidRPr="00A908A8" w:rsidRDefault="005753EF" w:rsidP="001D58A1">
            <w:pPr>
              <w:spacing w:after="0"/>
              <w:jc w:val="center"/>
              <w:rPr>
                <w:rFonts w:ascii="Times New Roman" w:eastAsia="Times New Roman" w:hAnsi="Times New Roman"/>
                <w:color w:val="000000"/>
                <w:sz w:val="18"/>
                <w:szCs w:val="18"/>
                <w:lang w:eastAsia="ru-RU"/>
              </w:rPr>
            </w:pPr>
            <w:r w:rsidRPr="00A908A8">
              <w:rPr>
                <w:rFonts w:ascii="Times New Roman" w:eastAsia="Times New Roman" w:hAnsi="Times New Roman"/>
                <w:color w:val="000000"/>
                <w:sz w:val="18"/>
                <w:szCs w:val="18"/>
                <w:lang w:eastAsia="ru-RU"/>
              </w:rPr>
              <w:t>(Карача-ево-Черкес-ская</w:t>
            </w:r>
          </w:p>
          <w:p w:rsidR="005753EF" w:rsidRPr="00A908A8" w:rsidRDefault="005753EF" w:rsidP="001D58A1">
            <w:pPr>
              <w:spacing w:after="0"/>
              <w:jc w:val="center"/>
              <w:rPr>
                <w:rFonts w:ascii="Times New Roman" w:hAnsi="Times New Roman"/>
                <w:color w:val="000000"/>
                <w:sz w:val="18"/>
                <w:szCs w:val="18"/>
                <w:lang w:eastAsia="ru-RU"/>
              </w:rPr>
            </w:pPr>
            <w:r w:rsidRPr="00A908A8">
              <w:rPr>
                <w:rFonts w:ascii="Times New Roman" w:eastAsia="Times New Roman" w:hAnsi="Times New Roman"/>
                <w:color w:val="000000"/>
                <w:sz w:val="18"/>
                <w:szCs w:val="18"/>
                <w:lang w:eastAsia="ru-RU"/>
              </w:rPr>
              <w:t xml:space="preserve"> Респ-ка</w:t>
            </w:r>
            <w:r w:rsidRPr="00A908A8">
              <w:rPr>
                <w:rFonts w:ascii="Times New Roman" w:hAnsi="Times New Roman"/>
                <w:color w:val="000000"/>
                <w:sz w:val="18"/>
                <w:szCs w:val="18"/>
                <w:lang w:eastAsia="ru-RU"/>
              </w:rPr>
              <w:t>)</w:t>
            </w:r>
          </w:p>
        </w:tc>
        <w:tc>
          <w:tcPr>
            <w:tcW w:w="264" w:type="pct"/>
            <w:shd w:val="clear" w:color="auto" w:fill="auto"/>
            <w:vAlign w:val="center"/>
          </w:tcPr>
          <w:p w:rsidR="005753EF" w:rsidRPr="00A908A8" w:rsidRDefault="005753EF" w:rsidP="001D58A1">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122486</w:t>
            </w:r>
          </w:p>
          <w:p w:rsidR="005753EF" w:rsidRPr="00A908A8" w:rsidRDefault="005753EF" w:rsidP="001D58A1">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(Чукот-ский АО)</w:t>
            </w:r>
          </w:p>
        </w:tc>
        <w:tc>
          <w:tcPr>
            <w:tcW w:w="229" w:type="pct"/>
            <w:vAlign w:val="center"/>
          </w:tcPr>
          <w:p w:rsidR="005753EF" w:rsidRPr="00A908A8" w:rsidRDefault="005753EF" w:rsidP="007912B9">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5,6%</w:t>
            </w:r>
          </w:p>
          <w:p w:rsidR="005753EF" w:rsidRPr="00A908A8" w:rsidRDefault="005753EF" w:rsidP="00C652D1">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(2157 руб.)</w:t>
            </w:r>
          </w:p>
        </w:tc>
        <w:tc>
          <w:tcPr>
            <w:tcW w:w="190" w:type="pct"/>
            <w:vAlign w:val="center"/>
          </w:tcPr>
          <w:p w:rsidR="005753EF" w:rsidRPr="00A908A8" w:rsidRDefault="005753EF" w:rsidP="008D49B0">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66</w:t>
            </w:r>
          </w:p>
        </w:tc>
        <w:tc>
          <w:tcPr>
            <w:tcW w:w="283" w:type="pct"/>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5</w:t>
            </w:r>
            <w:r w:rsidR="005753EF" w:rsidRPr="00A908A8">
              <w:rPr>
                <w:rFonts w:ascii="Times New Roman" w:hAnsi="Times New Roman"/>
                <w:color w:val="000000"/>
                <w:sz w:val="20"/>
                <w:szCs w:val="20"/>
                <w:lang w:eastAsia="ru-RU"/>
              </w:rPr>
              <w:t>1 руб.</w:t>
            </w:r>
          </w:p>
          <w:p w:rsidR="005753EF" w:rsidRPr="00A908A8" w:rsidRDefault="005753EF" w:rsidP="00AD337E">
            <w:pPr>
              <w:spacing w:after="0"/>
              <w:jc w:val="center"/>
              <w:rPr>
                <w:rFonts w:ascii="Times New Roman" w:hAnsi="Times New Roman"/>
                <w:color w:val="000000"/>
                <w:sz w:val="20"/>
                <w:szCs w:val="20"/>
                <w:lang w:eastAsia="ru-RU"/>
              </w:rPr>
            </w:pPr>
            <w:r w:rsidRPr="00A908A8">
              <w:rPr>
                <w:rFonts w:ascii="Times New Roman" w:hAnsi="Times New Roman"/>
                <w:color w:val="000000"/>
                <w:sz w:val="18"/>
                <w:szCs w:val="18"/>
                <w:lang w:eastAsia="ru-RU"/>
              </w:rPr>
              <w:t>(</w:t>
            </w:r>
            <w:r w:rsidR="00AD337E" w:rsidRPr="00A908A8">
              <w:rPr>
                <w:rFonts w:ascii="Times New Roman" w:hAnsi="Times New Roman"/>
                <w:color w:val="000000"/>
                <w:sz w:val="18"/>
                <w:szCs w:val="18"/>
                <w:lang w:eastAsia="ru-RU"/>
              </w:rPr>
              <w:t>Иванов-ская</w:t>
            </w:r>
            <w:r w:rsidRPr="00A908A8">
              <w:rPr>
                <w:rFonts w:ascii="Times New Roman" w:hAnsi="Times New Roman"/>
                <w:color w:val="000000"/>
                <w:sz w:val="18"/>
                <w:szCs w:val="18"/>
                <w:lang w:eastAsia="ru-RU"/>
              </w:rPr>
              <w:t xml:space="preserve"> область</w:t>
            </w:r>
            <w:r w:rsidRPr="00A908A8">
              <w:rPr>
                <w:rFonts w:ascii="Times New Roman" w:hAnsi="Times New Roman"/>
                <w:color w:val="000000"/>
                <w:sz w:val="20"/>
                <w:szCs w:val="20"/>
                <w:lang w:eastAsia="ru-RU"/>
              </w:rPr>
              <w:t>)</w:t>
            </w:r>
          </w:p>
        </w:tc>
        <w:tc>
          <w:tcPr>
            <w:tcW w:w="294" w:type="pct"/>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25886</w:t>
            </w:r>
            <w:r w:rsidR="005753EF" w:rsidRPr="00A908A8">
              <w:rPr>
                <w:rFonts w:ascii="Times New Roman" w:hAnsi="Times New Roman"/>
                <w:color w:val="000000"/>
                <w:sz w:val="20"/>
                <w:szCs w:val="20"/>
                <w:lang w:eastAsia="ru-RU"/>
              </w:rPr>
              <w:t xml:space="preserve"> руб.</w:t>
            </w:r>
          </w:p>
          <w:p w:rsidR="005753EF" w:rsidRPr="00A908A8" w:rsidRDefault="005753EF" w:rsidP="002548A7">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(Чукотский АО)</w:t>
            </w:r>
          </w:p>
        </w:tc>
        <w:tc>
          <w:tcPr>
            <w:tcW w:w="188" w:type="pct"/>
            <w:shd w:val="clear" w:color="auto" w:fill="auto"/>
            <w:vAlign w:val="center"/>
          </w:tcPr>
          <w:p w:rsidR="005753EF" w:rsidRPr="00A908A8" w:rsidRDefault="005753EF" w:rsidP="008D49B0">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19</w:t>
            </w:r>
          </w:p>
        </w:tc>
        <w:tc>
          <w:tcPr>
            <w:tcW w:w="267" w:type="pct"/>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34</w:t>
            </w:r>
            <w:r w:rsidR="005753EF" w:rsidRPr="00A908A8">
              <w:rPr>
                <w:rFonts w:ascii="Times New Roman" w:hAnsi="Times New Roman"/>
                <w:color w:val="000000"/>
                <w:sz w:val="20"/>
                <w:szCs w:val="20"/>
                <w:lang w:eastAsia="ru-RU"/>
              </w:rPr>
              <w:t xml:space="preserve"> руб.</w:t>
            </w:r>
          </w:p>
          <w:p w:rsidR="005753EF" w:rsidRPr="00A908A8" w:rsidRDefault="005753EF" w:rsidP="00AD337E">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w:t>
            </w:r>
            <w:r w:rsidR="00AD337E" w:rsidRPr="00A908A8">
              <w:rPr>
                <w:rFonts w:ascii="Times New Roman" w:hAnsi="Times New Roman"/>
                <w:color w:val="000000"/>
                <w:sz w:val="20"/>
                <w:szCs w:val="20"/>
                <w:lang w:eastAsia="ru-RU"/>
              </w:rPr>
              <w:t>Волго-градская область</w:t>
            </w:r>
            <w:r w:rsidRPr="00A908A8">
              <w:rPr>
                <w:rFonts w:ascii="Times New Roman" w:hAnsi="Times New Roman"/>
                <w:color w:val="000000"/>
                <w:sz w:val="20"/>
                <w:szCs w:val="20"/>
                <w:lang w:eastAsia="ru-RU"/>
              </w:rPr>
              <w:t>)</w:t>
            </w:r>
          </w:p>
        </w:tc>
        <w:tc>
          <w:tcPr>
            <w:tcW w:w="263" w:type="pct"/>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4393</w:t>
            </w:r>
            <w:r w:rsidR="005753EF" w:rsidRPr="00A908A8">
              <w:rPr>
                <w:rFonts w:ascii="Times New Roman" w:hAnsi="Times New Roman"/>
                <w:color w:val="000000"/>
                <w:sz w:val="20"/>
                <w:szCs w:val="20"/>
                <w:lang w:eastAsia="ru-RU"/>
              </w:rPr>
              <w:t xml:space="preserve"> руб.</w:t>
            </w:r>
          </w:p>
          <w:p w:rsidR="005753EF" w:rsidRPr="00A908A8" w:rsidRDefault="005753EF" w:rsidP="00095513">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c>
          <w:tcPr>
            <w:tcW w:w="226" w:type="pct"/>
            <w:vAlign w:val="center"/>
          </w:tcPr>
          <w:p w:rsidR="005753EF" w:rsidRPr="00A908A8" w:rsidRDefault="000568B4"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9,5</w:t>
            </w:r>
            <w:r w:rsidR="005753EF" w:rsidRPr="00A908A8">
              <w:rPr>
                <w:rFonts w:ascii="Times New Roman" w:hAnsi="Times New Roman"/>
                <w:color w:val="000000"/>
                <w:sz w:val="20"/>
                <w:szCs w:val="20"/>
                <w:lang w:eastAsia="ru-RU"/>
              </w:rPr>
              <w:t>%</w:t>
            </w:r>
          </w:p>
          <w:p w:rsidR="005753EF" w:rsidRPr="00A908A8" w:rsidRDefault="000568B4"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3513</w:t>
            </w:r>
            <w:r w:rsidR="005753EF" w:rsidRPr="00A908A8">
              <w:rPr>
                <w:rFonts w:ascii="Times New Roman" w:hAnsi="Times New Roman"/>
                <w:color w:val="000000"/>
                <w:sz w:val="20"/>
                <w:szCs w:val="20"/>
                <w:lang w:eastAsia="ru-RU"/>
              </w:rPr>
              <w:t xml:space="preserve"> руб.)</w:t>
            </w:r>
          </w:p>
        </w:tc>
        <w:tc>
          <w:tcPr>
            <w:tcW w:w="191" w:type="pct"/>
            <w:shd w:val="clear" w:color="auto" w:fill="auto"/>
            <w:vAlign w:val="center"/>
          </w:tcPr>
          <w:p w:rsidR="005753EF" w:rsidRPr="00A908A8" w:rsidRDefault="005753EF" w:rsidP="00FF7B47">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78</w:t>
            </w:r>
          </w:p>
        </w:tc>
        <w:tc>
          <w:tcPr>
            <w:tcW w:w="324" w:type="pct"/>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1</w:t>
            </w:r>
            <w:r w:rsidR="005753EF" w:rsidRPr="00A908A8">
              <w:rPr>
                <w:rFonts w:ascii="Times New Roman" w:hAnsi="Times New Roman"/>
                <w:color w:val="000000"/>
                <w:sz w:val="20"/>
                <w:szCs w:val="20"/>
                <w:lang w:eastAsia="ru-RU"/>
              </w:rPr>
              <w:t xml:space="preserve"> руб.</w:t>
            </w:r>
          </w:p>
          <w:p w:rsidR="005753EF" w:rsidRPr="00A908A8" w:rsidRDefault="005753EF" w:rsidP="00AD337E">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w:t>
            </w:r>
            <w:r w:rsidR="00AD337E" w:rsidRPr="00A908A8">
              <w:rPr>
                <w:rFonts w:ascii="Times New Roman" w:hAnsi="Times New Roman"/>
                <w:color w:val="000000"/>
                <w:sz w:val="18"/>
                <w:szCs w:val="18"/>
                <w:lang w:eastAsia="ru-RU"/>
              </w:rPr>
              <w:t>Респ-ка Хакасия</w:t>
            </w:r>
            <w:r w:rsidRPr="00A908A8">
              <w:rPr>
                <w:rFonts w:ascii="Times New Roman" w:hAnsi="Times New Roman"/>
                <w:color w:val="000000"/>
                <w:sz w:val="18"/>
                <w:szCs w:val="18"/>
                <w:lang w:eastAsia="ru-RU"/>
              </w:rPr>
              <w:t>)</w:t>
            </w:r>
          </w:p>
        </w:tc>
        <w:tc>
          <w:tcPr>
            <w:tcW w:w="329" w:type="pct"/>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23805</w:t>
            </w:r>
            <w:r w:rsidR="005753EF" w:rsidRPr="00A908A8">
              <w:rPr>
                <w:rFonts w:ascii="Times New Roman" w:hAnsi="Times New Roman"/>
                <w:color w:val="000000"/>
                <w:sz w:val="20"/>
                <w:szCs w:val="20"/>
                <w:lang w:eastAsia="ru-RU"/>
              </w:rPr>
              <w:t xml:space="preserve"> руб.</w:t>
            </w:r>
          </w:p>
          <w:p w:rsidR="005753EF" w:rsidRPr="00A908A8" w:rsidRDefault="005753EF" w:rsidP="00095513">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(Чукотский АО)</w:t>
            </w:r>
          </w:p>
        </w:tc>
        <w:tc>
          <w:tcPr>
            <w:tcW w:w="188" w:type="pct"/>
            <w:vAlign w:val="center"/>
          </w:tcPr>
          <w:p w:rsidR="005753EF" w:rsidRPr="00A908A8" w:rsidRDefault="005753EF" w:rsidP="00FF7B47">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7</w:t>
            </w:r>
          </w:p>
        </w:tc>
        <w:tc>
          <w:tcPr>
            <w:tcW w:w="335" w:type="pct"/>
            <w:gridSpan w:val="2"/>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351</w:t>
            </w:r>
            <w:r w:rsidR="005753EF" w:rsidRPr="00A908A8">
              <w:rPr>
                <w:rFonts w:ascii="Times New Roman" w:hAnsi="Times New Roman"/>
                <w:color w:val="000000"/>
                <w:sz w:val="20"/>
                <w:szCs w:val="20"/>
                <w:lang w:eastAsia="ru-RU"/>
              </w:rPr>
              <w:t xml:space="preserve"> руб.</w:t>
            </w:r>
          </w:p>
          <w:p w:rsidR="005753EF" w:rsidRPr="00A908A8" w:rsidRDefault="005753EF" w:rsidP="00AD337E">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w:t>
            </w:r>
            <w:r w:rsidR="00AD337E" w:rsidRPr="00A908A8">
              <w:rPr>
                <w:rFonts w:ascii="Times New Roman" w:hAnsi="Times New Roman"/>
                <w:color w:val="000000"/>
                <w:sz w:val="18"/>
                <w:szCs w:val="18"/>
                <w:lang w:eastAsia="ru-RU"/>
              </w:rPr>
              <w:t>Пермский край</w:t>
            </w:r>
            <w:r w:rsidRPr="00A908A8">
              <w:rPr>
                <w:rFonts w:ascii="Times New Roman" w:hAnsi="Times New Roman"/>
                <w:color w:val="000000"/>
                <w:sz w:val="18"/>
                <w:szCs w:val="18"/>
                <w:lang w:eastAsia="ru-RU"/>
              </w:rPr>
              <w:t>)</w:t>
            </w:r>
          </w:p>
        </w:tc>
        <w:tc>
          <w:tcPr>
            <w:tcW w:w="343" w:type="pct"/>
            <w:shd w:val="clear" w:color="auto" w:fill="auto"/>
            <w:vAlign w:val="center"/>
          </w:tcPr>
          <w:p w:rsidR="005753EF" w:rsidRPr="00A908A8" w:rsidRDefault="00AD337E" w:rsidP="00095513">
            <w:pPr>
              <w:spacing w:after="0"/>
              <w:jc w:val="center"/>
              <w:rPr>
                <w:rFonts w:ascii="Times New Roman" w:hAnsi="Times New Roman"/>
                <w:color w:val="000000"/>
                <w:sz w:val="20"/>
                <w:szCs w:val="20"/>
                <w:lang w:eastAsia="ru-RU"/>
              </w:rPr>
            </w:pPr>
            <w:r w:rsidRPr="00A908A8">
              <w:rPr>
                <w:rFonts w:ascii="Times New Roman" w:hAnsi="Times New Roman"/>
                <w:color w:val="000000"/>
                <w:sz w:val="20"/>
                <w:szCs w:val="20"/>
                <w:lang w:eastAsia="ru-RU"/>
              </w:rPr>
              <w:t>9479</w:t>
            </w:r>
            <w:r w:rsidR="005753EF" w:rsidRPr="00A908A8">
              <w:rPr>
                <w:rFonts w:ascii="Times New Roman" w:hAnsi="Times New Roman"/>
                <w:color w:val="000000"/>
                <w:sz w:val="20"/>
                <w:szCs w:val="20"/>
                <w:lang w:eastAsia="ru-RU"/>
              </w:rPr>
              <w:t xml:space="preserve"> руб.</w:t>
            </w:r>
          </w:p>
          <w:p w:rsidR="005753EF" w:rsidRPr="00A908A8" w:rsidRDefault="005753EF" w:rsidP="00095513">
            <w:pPr>
              <w:spacing w:after="0"/>
              <w:jc w:val="center"/>
              <w:rPr>
                <w:rFonts w:ascii="Times New Roman" w:hAnsi="Times New Roman"/>
                <w:color w:val="000000"/>
                <w:sz w:val="18"/>
                <w:szCs w:val="18"/>
                <w:lang w:eastAsia="ru-RU"/>
              </w:rPr>
            </w:pPr>
            <w:r w:rsidRPr="00A908A8">
              <w:rPr>
                <w:rFonts w:ascii="Times New Roman" w:hAnsi="Times New Roman"/>
                <w:color w:val="000000"/>
                <w:sz w:val="18"/>
                <w:szCs w:val="18"/>
                <w:lang w:eastAsia="ru-RU"/>
              </w:rPr>
              <w:t>(Ненецкий АО)</w:t>
            </w:r>
          </w:p>
        </w:tc>
      </w:tr>
    </w:tbl>
    <w:p w:rsidR="004A57E1" w:rsidRPr="00A908A8" w:rsidRDefault="004A57E1" w:rsidP="004A57E1">
      <w:pPr>
        <w:jc w:val="both"/>
        <w:rPr>
          <w:rFonts w:ascii="Times New Roman" w:hAnsi="Times New Roman"/>
          <w:b/>
          <w:sz w:val="24"/>
          <w:szCs w:val="24"/>
        </w:rPr>
      </w:pPr>
    </w:p>
    <w:p w:rsidR="004A57E1" w:rsidRPr="00A908A8" w:rsidRDefault="004A57E1" w:rsidP="00D31FC9">
      <w:pPr>
        <w:jc w:val="center"/>
        <w:rPr>
          <w:rFonts w:ascii="Times New Roman" w:hAnsi="Times New Roman"/>
          <w:b/>
          <w:sz w:val="24"/>
          <w:szCs w:val="24"/>
        </w:rPr>
      </w:pPr>
    </w:p>
    <w:p w:rsidR="00C4505D" w:rsidRPr="00A908A8" w:rsidRDefault="00C4505D" w:rsidP="00D31FC9">
      <w:pPr>
        <w:jc w:val="center"/>
        <w:rPr>
          <w:rFonts w:ascii="Times New Roman" w:hAnsi="Times New Roman"/>
          <w:b/>
          <w:sz w:val="24"/>
          <w:szCs w:val="24"/>
        </w:rPr>
      </w:pPr>
    </w:p>
    <w:p w:rsidR="008064C3" w:rsidRPr="00A908A8" w:rsidRDefault="008064C3" w:rsidP="00D31FC9">
      <w:pPr>
        <w:jc w:val="center"/>
        <w:rPr>
          <w:rFonts w:ascii="Times New Roman" w:hAnsi="Times New Roman"/>
          <w:b/>
          <w:sz w:val="24"/>
          <w:szCs w:val="24"/>
        </w:rPr>
      </w:pPr>
    </w:p>
    <w:p w:rsidR="008064C3" w:rsidRPr="00A908A8" w:rsidRDefault="008064C3" w:rsidP="00D31FC9">
      <w:pPr>
        <w:jc w:val="center"/>
        <w:rPr>
          <w:rFonts w:ascii="Times New Roman" w:hAnsi="Times New Roman"/>
          <w:b/>
          <w:sz w:val="24"/>
          <w:szCs w:val="24"/>
        </w:rPr>
      </w:pPr>
    </w:p>
    <w:p w:rsidR="008064C3" w:rsidRPr="00A908A8" w:rsidRDefault="008064C3" w:rsidP="00D31FC9">
      <w:pPr>
        <w:jc w:val="center"/>
        <w:rPr>
          <w:rFonts w:ascii="Times New Roman" w:hAnsi="Times New Roman"/>
          <w:b/>
          <w:sz w:val="24"/>
          <w:szCs w:val="24"/>
        </w:rPr>
      </w:pPr>
    </w:p>
    <w:p w:rsidR="00F8659E" w:rsidRPr="00A908A8" w:rsidRDefault="00B75EEA" w:rsidP="00060676">
      <w:pPr>
        <w:jc w:val="right"/>
        <w:rPr>
          <w:rFonts w:ascii="Times New Roman" w:hAnsi="Times New Roman"/>
          <w:b/>
          <w:sz w:val="24"/>
          <w:szCs w:val="24"/>
        </w:rPr>
      </w:pPr>
      <w:r w:rsidRPr="00A908A8">
        <w:rPr>
          <w:rFonts w:ascii="Times New Roman" w:hAnsi="Times New Roman"/>
          <w:b/>
          <w:sz w:val="24"/>
          <w:szCs w:val="24"/>
        </w:rPr>
        <w:lastRenderedPageBreak/>
        <w:t>Приложение 4</w:t>
      </w:r>
    </w:p>
    <w:p w:rsidR="00307AB1" w:rsidRPr="00A908A8" w:rsidRDefault="00307AB1" w:rsidP="00307AB1">
      <w:pPr>
        <w:jc w:val="center"/>
        <w:rPr>
          <w:rFonts w:ascii="Times New Roman" w:hAnsi="Times New Roman"/>
          <w:b/>
          <w:sz w:val="28"/>
          <w:szCs w:val="28"/>
        </w:rPr>
      </w:pPr>
      <w:r w:rsidRPr="00A908A8">
        <w:rPr>
          <w:rFonts w:ascii="Times New Roman" w:hAnsi="Times New Roman"/>
          <w:b/>
          <w:sz w:val="28"/>
          <w:szCs w:val="28"/>
        </w:rPr>
        <w:t>Изменение средней заработной платы работников в целом по экономике РФ за период  январь-июнь 2016 г. по отношению к 2015 году и январю-июню 2015 года в разрезе субъектов РФ (без субъектов малого предпринимательства).</w:t>
      </w:r>
    </w:p>
    <w:tbl>
      <w:tblPr>
        <w:tblW w:w="15510" w:type="dxa"/>
        <w:tblInd w:w="94" w:type="dxa"/>
        <w:tblCellMar>
          <w:left w:w="57" w:type="dxa"/>
          <w:right w:w="57" w:type="dxa"/>
        </w:tblCellMar>
        <w:tblLook w:val="04A0"/>
      </w:tblPr>
      <w:tblGrid>
        <w:gridCol w:w="2476"/>
        <w:gridCol w:w="1026"/>
        <w:gridCol w:w="1035"/>
        <w:gridCol w:w="1026"/>
        <w:gridCol w:w="1027"/>
        <w:gridCol w:w="1944"/>
        <w:gridCol w:w="1944"/>
        <w:gridCol w:w="1944"/>
        <w:gridCol w:w="1026"/>
        <w:gridCol w:w="1035"/>
        <w:gridCol w:w="1027"/>
      </w:tblGrid>
      <w:tr w:rsidR="00307AB1" w:rsidRPr="00A908A8" w:rsidTr="009711B1">
        <w:trPr>
          <w:trHeight w:val="315"/>
          <w:tblHeader/>
        </w:trPr>
        <w:tc>
          <w:tcPr>
            <w:tcW w:w="247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Субъекты РФ</w:t>
            </w:r>
          </w:p>
        </w:tc>
        <w:tc>
          <w:tcPr>
            <w:tcW w:w="130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ВСЕГО ПО ЭКОНОМИКЕ</w:t>
            </w:r>
          </w:p>
        </w:tc>
      </w:tr>
      <w:tr w:rsidR="00307AB1" w:rsidRPr="00A908A8" w:rsidTr="009A5277">
        <w:trPr>
          <w:trHeight w:val="1318"/>
          <w:tblHeader/>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307AB1" w:rsidRPr="00A908A8" w:rsidRDefault="00307AB1" w:rsidP="00307AB1">
            <w:pPr>
              <w:spacing w:after="0" w:line="240" w:lineRule="auto"/>
              <w:rPr>
                <w:rFonts w:ascii="Times New Roman" w:eastAsia="Times New Roman" w:hAnsi="Times New Roman"/>
                <w:b/>
                <w:bCs/>
                <w:lang w:eastAsia="ru-RU"/>
              </w:rPr>
            </w:pPr>
          </w:p>
        </w:tc>
        <w:tc>
          <w:tcPr>
            <w:tcW w:w="4114" w:type="dxa"/>
            <w:gridSpan w:val="4"/>
            <w:tcBorders>
              <w:top w:val="single" w:sz="4" w:space="0" w:color="auto"/>
              <w:left w:val="nil"/>
              <w:bottom w:val="single" w:sz="4" w:space="0" w:color="auto"/>
              <w:right w:val="single" w:sz="4" w:space="0" w:color="000000"/>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Среднемесячная начисленная заработная плата (руб.)</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январю-июню 2015 г. (%)</w:t>
            </w:r>
          </w:p>
        </w:tc>
        <w:tc>
          <w:tcPr>
            <w:tcW w:w="1944" w:type="dxa"/>
            <w:vMerge w:val="restart"/>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2015 г. (%)</w:t>
            </w:r>
          </w:p>
        </w:tc>
        <w:tc>
          <w:tcPr>
            <w:tcW w:w="1944" w:type="dxa"/>
            <w:vMerge w:val="restart"/>
            <w:tcBorders>
              <w:top w:val="nil"/>
              <w:left w:val="single" w:sz="4" w:space="0" w:color="auto"/>
              <w:bottom w:val="single" w:sz="4" w:space="0" w:color="000000"/>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1 кварталу 2016 г. (%)</w:t>
            </w:r>
          </w:p>
        </w:tc>
        <w:tc>
          <w:tcPr>
            <w:tcW w:w="3088" w:type="dxa"/>
            <w:gridSpan w:val="3"/>
            <w:tcBorders>
              <w:top w:val="single" w:sz="4" w:space="0" w:color="auto"/>
              <w:left w:val="nil"/>
              <w:bottom w:val="single" w:sz="4" w:space="0" w:color="auto"/>
              <w:right w:val="single" w:sz="4" w:space="0" w:color="000000"/>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Отклонение показателя ср.мес. з/п за январь-июнь 2016 года от показателя среднемесячной заработной платы за:</w:t>
            </w:r>
          </w:p>
        </w:tc>
      </w:tr>
      <w:tr w:rsidR="00307AB1" w:rsidRPr="00A908A8" w:rsidTr="009A5277">
        <w:trPr>
          <w:trHeight w:val="1124"/>
          <w:tblHeader/>
        </w:trPr>
        <w:tc>
          <w:tcPr>
            <w:tcW w:w="2476" w:type="dxa"/>
            <w:vMerge/>
            <w:tcBorders>
              <w:top w:val="single" w:sz="4" w:space="0" w:color="auto"/>
              <w:left w:val="single" w:sz="4" w:space="0" w:color="auto"/>
              <w:bottom w:val="single" w:sz="4" w:space="0" w:color="auto"/>
              <w:right w:val="single" w:sz="4" w:space="0" w:color="auto"/>
            </w:tcBorders>
            <w:vAlign w:val="center"/>
            <w:hideMark/>
          </w:tcPr>
          <w:p w:rsidR="00307AB1" w:rsidRPr="00A908A8" w:rsidRDefault="00307AB1" w:rsidP="00307AB1">
            <w:pPr>
              <w:spacing w:after="0" w:line="240" w:lineRule="auto"/>
              <w:rPr>
                <w:rFonts w:ascii="Times New Roman" w:eastAsia="Times New Roman" w:hAnsi="Times New Roman"/>
                <w:b/>
                <w:bCs/>
                <w:lang w:eastAsia="ru-RU"/>
              </w:rPr>
            </w:pPr>
          </w:p>
        </w:tc>
        <w:tc>
          <w:tcPr>
            <w:tcW w:w="1026"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2015 г.</w:t>
            </w:r>
          </w:p>
        </w:tc>
        <w:tc>
          <w:tcPr>
            <w:tcW w:w="1035"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январь-декабрь 2015 г.</w:t>
            </w:r>
          </w:p>
        </w:tc>
        <w:tc>
          <w:tcPr>
            <w:tcW w:w="1026"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март                    2016 г.</w:t>
            </w:r>
          </w:p>
        </w:tc>
        <w:tc>
          <w:tcPr>
            <w:tcW w:w="1027"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2016 г.</w:t>
            </w:r>
          </w:p>
        </w:tc>
        <w:tc>
          <w:tcPr>
            <w:tcW w:w="1944" w:type="dxa"/>
            <w:vMerge/>
            <w:tcBorders>
              <w:top w:val="nil"/>
              <w:left w:val="single" w:sz="4" w:space="0" w:color="auto"/>
              <w:bottom w:val="single" w:sz="4" w:space="0" w:color="auto"/>
              <w:right w:val="single" w:sz="4" w:space="0" w:color="auto"/>
            </w:tcBorders>
            <w:vAlign w:val="center"/>
            <w:hideMark/>
          </w:tcPr>
          <w:p w:rsidR="00307AB1" w:rsidRPr="00A908A8" w:rsidRDefault="00307AB1" w:rsidP="00307AB1">
            <w:pPr>
              <w:spacing w:after="0" w:line="240" w:lineRule="auto"/>
              <w:rPr>
                <w:rFonts w:ascii="Times New Roman" w:eastAsia="Times New Roman" w:hAnsi="Times New Roman"/>
                <w:b/>
                <w:bCs/>
                <w:lang w:eastAsia="ru-RU"/>
              </w:rPr>
            </w:pPr>
          </w:p>
        </w:tc>
        <w:tc>
          <w:tcPr>
            <w:tcW w:w="1944" w:type="dxa"/>
            <w:vMerge/>
            <w:tcBorders>
              <w:top w:val="nil"/>
              <w:left w:val="single" w:sz="4" w:space="0" w:color="auto"/>
              <w:bottom w:val="single" w:sz="4" w:space="0" w:color="auto"/>
              <w:right w:val="single" w:sz="4" w:space="0" w:color="auto"/>
            </w:tcBorders>
            <w:vAlign w:val="center"/>
            <w:hideMark/>
          </w:tcPr>
          <w:p w:rsidR="00307AB1" w:rsidRPr="00A908A8" w:rsidRDefault="00307AB1" w:rsidP="00307AB1">
            <w:pPr>
              <w:spacing w:after="0" w:line="240" w:lineRule="auto"/>
              <w:rPr>
                <w:rFonts w:ascii="Times New Roman" w:eastAsia="Times New Roman" w:hAnsi="Times New Roman"/>
                <w:b/>
                <w:bCs/>
                <w:lang w:eastAsia="ru-RU"/>
              </w:rPr>
            </w:pPr>
          </w:p>
        </w:tc>
        <w:tc>
          <w:tcPr>
            <w:tcW w:w="1944" w:type="dxa"/>
            <w:vMerge/>
            <w:tcBorders>
              <w:top w:val="nil"/>
              <w:left w:val="single" w:sz="4" w:space="0" w:color="auto"/>
              <w:bottom w:val="single" w:sz="4" w:space="0" w:color="000000"/>
              <w:right w:val="single" w:sz="4" w:space="0" w:color="auto"/>
            </w:tcBorders>
            <w:vAlign w:val="center"/>
            <w:hideMark/>
          </w:tcPr>
          <w:p w:rsidR="00307AB1" w:rsidRPr="00A908A8" w:rsidRDefault="00307AB1" w:rsidP="00307AB1">
            <w:pPr>
              <w:spacing w:after="0" w:line="240" w:lineRule="auto"/>
              <w:rPr>
                <w:rFonts w:ascii="Times New Roman" w:eastAsia="Times New Roman" w:hAnsi="Times New Roman"/>
                <w:b/>
                <w:bCs/>
                <w:lang w:eastAsia="ru-RU"/>
              </w:rPr>
            </w:pPr>
          </w:p>
        </w:tc>
        <w:tc>
          <w:tcPr>
            <w:tcW w:w="1026"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2015 г.  (руб.)</w:t>
            </w:r>
          </w:p>
        </w:tc>
        <w:tc>
          <w:tcPr>
            <w:tcW w:w="1035"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январь-декабрь 2015 г.                   (руб.)</w:t>
            </w:r>
          </w:p>
        </w:tc>
        <w:tc>
          <w:tcPr>
            <w:tcW w:w="1027" w:type="dxa"/>
            <w:tcBorders>
              <w:top w:val="nil"/>
              <w:left w:val="nil"/>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март              2016 г.  (руб.)</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9711B1">
            <w:pPr>
              <w:spacing w:after="0" w:line="240" w:lineRule="auto"/>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 xml:space="preserve">  Российская Федерация                    </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37457</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38405</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38431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40508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5,5%</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3051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2103</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2077</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Центральный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46742</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48130</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48669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51272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6,5%</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5,3%</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4530</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3142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2603</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Северо-Западный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42299</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43201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44144</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45863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3,9%</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3564</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2662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1719</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Южный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27676</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28518</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27891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29397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1721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879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1506</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Северо-Кавказский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23283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23832</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23310</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24271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988</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961</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Приволжский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27678</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28594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28155</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29774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7,6%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5,8%</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2096</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1180</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1619</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Башкортостан</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28083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29215</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28600</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30826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7,8%</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2743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1611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2226</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Марий Эл</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23269</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24252</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22807</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24332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6,7%</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1063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1525</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Мордовия</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22730</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23244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22459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23726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996</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1267</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Татарстан</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29553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30899</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30617</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32494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10,0%</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2941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1595</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1877</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Удмуртская Республика</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26733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27344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26983</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28497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1764</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1153</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1514</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Чувашская Республика</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22895</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23311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22695</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23998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5,7%</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1103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687</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1303</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Пермский край</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31203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31957</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31603</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33169</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1966</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1212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1566</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lastRenderedPageBreak/>
              <w:t>Кировская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24021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24500</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24393</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25554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1533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1054</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1161</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Нижегородская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30179</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31223</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30897</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32571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7,9%</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2392</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1348</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1674</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Оренбургская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26903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27688</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27621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29246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5,9%</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2343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1558</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1625</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Пензенская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24122</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24996</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24190</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25431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1309</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435</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1241</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Самарская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29752</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30741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30126</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31732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1980</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991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1606</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Саратовская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24411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25011</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24299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25612</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4,9%</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1201</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601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1313</w:t>
            </w:r>
          </w:p>
        </w:tc>
      </w:tr>
      <w:tr w:rsidR="00307AB1" w:rsidRPr="00A908A8" w:rsidTr="009A5277">
        <w:trPr>
          <w:trHeight w:val="300"/>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Ульяновская область</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24147</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24962</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25087</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25934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1787</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972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847</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Уральский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43018</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43490</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43312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46141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7,3%</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6,5%</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3123</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2651</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2829</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Сибирский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32800</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33466</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32942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34794</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5,6%</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1994</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1328</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1852</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center"/>
            <w:hideMark/>
          </w:tcPr>
          <w:p w:rsidR="00307AB1" w:rsidRPr="00A908A8" w:rsidRDefault="00307AB1" w:rsidP="00307AB1">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Дальневосточный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47702</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48779</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48506</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51091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7,1%</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4,7%</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5,3%</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3389</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2312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2585</w:t>
            </w:r>
          </w:p>
        </w:tc>
      </w:tr>
      <w:tr w:rsidR="00307AB1" w:rsidRPr="00A908A8" w:rsidTr="009A5277">
        <w:trPr>
          <w:trHeight w:val="511"/>
        </w:trPr>
        <w:tc>
          <w:tcPr>
            <w:tcW w:w="2476" w:type="dxa"/>
            <w:tcBorders>
              <w:top w:val="nil"/>
              <w:left w:val="single" w:sz="4" w:space="0" w:color="auto"/>
              <w:bottom w:val="single" w:sz="4" w:space="0" w:color="auto"/>
              <w:right w:val="single" w:sz="4" w:space="0" w:color="auto"/>
            </w:tcBorders>
            <w:shd w:val="clear" w:color="auto" w:fill="auto"/>
            <w:vAlign w:val="bottom"/>
            <w:hideMark/>
          </w:tcPr>
          <w:p w:rsidR="00307AB1" w:rsidRPr="00A908A8" w:rsidRDefault="00307AB1" w:rsidP="00307AB1">
            <w:pPr>
              <w:spacing w:after="0" w:line="240" w:lineRule="auto"/>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Крымский федеральный округ</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21548</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23373</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23829</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25375</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17,8%</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8,6%</w:t>
            </w:r>
          </w:p>
        </w:tc>
        <w:tc>
          <w:tcPr>
            <w:tcW w:w="1944"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6,5%</w:t>
            </w:r>
          </w:p>
        </w:tc>
        <w:tc>
          <w:tcPr>
            <w:tcW w:w="1026"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3827</w:t>
            </w:r>
          </w:p>
        </w:tc>
        <w:tc>
          <w:tcPr>
            <w:tcW w:w="1035"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2002</w:t>
            </w:r>
          </w:p>
        </w:tc>
        <w:tc>
          <w:tcPr>
            <w:tcW w:w="1027" w:type="dxa"/>
            <w:tcBorders>
              <w:top w:val="nil"/>
              <w:left w:val="nil"/>
              <w:bottom w:val="single" w:sz="4" w:space="0" w:color="auto"/>
              <w:right w:val="single" w:sz="4" w:space="0" w:color="auto"/>
            </w:tcBorders>
            <w:shd w:val="clear" w:color="auto" w:fill="auto"/>
            <w:noWrap/>
            <w:vAlign w:val="center"/>
            <w:hideMark/>
          </w:tcPr>
          <w:p w:rsidR="00307AB1" w:rsidRPr="00A908A8" w:rsidRDefault="00307AB1" w:rsidP="00307AB1">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1546</w:t>
            </w:r>
          </w:p>
        </w:tc>
      </w:tr>
    </w:tbl>
    <w:p w:rsidR="008064C3" w:rsidRPr="00A908A8" w:rsidRDefault="008064C3" w:rsidP="00F8659E">
      <w:pPr>
        <w:jc w:val="right"/>
        <w:rPr>
          <w:rFonts w:ascii="Times New Roman" w:hAnsi="Times New Roman"/>
          <w:b/>
          <w:sz w:val="24"/>
          <w:szCs w:val="24"/>
        </w:rPr>
      </w:pPr>
    </w:p>
    <w:p w:rsidR="009711B1" w:rsidRPr="00A908A8" w:rsidRDefault="009711B1" w:rsidP="00DA7051">
      <w:pPr>
        <w:jc w:val="right"/>
        <w:rPr>
          <w:rFonts w:ascii="Times New Roman" w:hAnsi="Times New Roman"/>
          <w:b/>
          <w:sz w:val="24"/>
          <w:szCs w:val="24"/>
        </w:rPr>
      </w:pPr>
    </w:p>
    <w:p w:rsidR="009711B1" w:rsidRPr="00A908A8" w:rsidRDefault="009711B1" w:rsidP="00DA7051">
      <w:pPr>
        <w:jc w:val="right"/>
        <w:rPr>
          <w:rFonts w:ascii="Times New Roman" w:hAnsi="Times New Roman"/>
          <w:b/>
          <w:sz w:val="24"/>
          <w:szCs w:val="24"/>
        </w:rPr>
      </w:pPr>
    </w:p>
    <w:p w:rsidR="009711B1" w:rsidRPr="00A908A8" w:rsidRDefault="009711B1" w:rsidP="00DA7051">
      <w:pPr>
        <w:jc w:val="right"/>
        <w:rPr>
          <w:rFonts w:ascii="Times New Roman" w:hAnsi="Times New Roman"/>
          <w:b/>
          <w:sz w:val="24"/>
          <w:szCs w:val="24"/>
        </w:rPr>
      </w:pPr>
    </w:p>
    <w:p w:rsidR="009711B1" w:rsidRPr="00A908A8" w:rsidRDefault="009711B1" w:rsidP="00DA7051">
      <w:pPr>
        <w:jc w:val="right"/>
        <w:rPr>
          <w:rFonts w:ascii="Times New Roman" w:hAnsi="Times New Roman"/>
          <w:b/>
          <w:sz w:val="24"/>
          <w:szCs w:val="24"/>
        </w:rPr>
      </w:pPr>
    </w:p>
    <w:p w:rsidR="009711B1" w:rsidRPr="00A908A8" w:rsidRDefault="009711B1" w:rsidP="00DA7051">
      <w:pPr>
        <w:jc w:val="right"/>
        <w:rPr>
          <w:rFonts w:ascii="Times New Roman" w:hAnsi="Times New Roman"/>
          <w:b/>
          <w:sz w:val="24"/>
          <w:szCs w:val="24"/>
        </w:rPr>
      </w:pPr>
    </w:p>
    <w:p w:rsidR="00A346D2" w:rsidRPr="00A908A8" w:rsidRDefault="00307AB1" w:rsidP="00307AB1">
      <w:pPr>
        <w:jc w:val="center"/>
        <w:rPr>
          <w:rFonts w:ascii="Times New Roman" w:hAnsi="Times New Roman"/>
          <w:b/>
          <w:sz w:val="28"/>
          <w:szCs w:val="28"/>
        </w:rPr>
      </w:pPr>
      <w:r w:rsidRPr="00A908A8">
        <w:rPr>
          <w:rFonts w:ascii="Times New Roman" w:hAnsi="Times New Roman"/>
          <w:b/>
          <w:sz w:val="28"/>
          <w:szCs w:val="28"/>
        </w:rPr>
        <w:lastRenderedPageBreak/>
        <w:t>Изменение средней заработной платы работников  организаций  высшего образования  за период январь-июнь 2016 г. по отношению к 2015 году и январю-июню 2015 года в разрезе субъектов РФ  (без субъектов малого предпринимательства)</w:t>
      </w:r>
      <w:r w:rsidR="00340CD2" w:rsidRPr="00A908A8">
        <w:rPr>
          <w:rFonts w:ascii="Times New Roman" w:hAnsi="Times New Roman"/>
          <w:b/>
          <w:sz w:val="28"/>
          <w:szCs w:val="28"/>
        </w:rPr>
        <w:t>.</w:t>
      </w:r>
    </w:p>
    <w:tbl>
      <w:tblPr>
        <w:tblW w:w="15551" w:type="dxa"/>
        <w:tblInd w:w="94" w:type="dxa"/>
        <w:tblCellMar>
          <w:left w:w="57" w:type="dxa"/>
          <w:right w:w="57" w:type="dxa"/>
        </w:tblCellMar>
        <w:tblLook w:val="04A0"/>
      </w:tblPr>
      <w:tblGrid>
        <w:gridCol w:w="2440"/>
        <w:gridCol w:w="1033"/>
        <w:gridCol w:w="1098"/>
        <w:gridCol w:w="1033"/>
        <w:gridCol w:w="1034"/>
        <w:gridCol w:w="1916"/>
        <w:gridCol w:w="1916"/>
        <w:gridCol w:w="1916"/>
        <w:gridCol w:w="1033"/>
        <w:gridCol w:w="1098"/>
        <w:gridCol w:w="1034"/>
      </w:tblGrid>
      <w:tr w:rsidR="00340CD2" w:rsidRPr="00A908A8" w:rsidTr="00340CD2">
        <w:trPr>
          <w:trHeight w:val="284"/>
          <w:tblHeader/>
        </w:trPr>
        <w:tc>
          <w:tcPr>
            <w:tcW w:w="24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Субъект РФ</w:t>
            </w:r>
          </w:p>
        </w:tc>
        <w:tc>
          <w:tcPr>
            <w:tcW w:w="13110" w:type="dxa"/>
            <w:gridSpan w:val="10"/>
            <w:tcBorders>
              <w:top w:val="single" w:sz="4" w:space="0" w:color="auto"/>
              <w:left w:val="nil"/>
              <w:bottom w:val="single" w:sz="4" w:space="0" w:color="auto"/>
              <w:right w:val="single" w:sz="4" w:space="0" w:color="000000"/>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Высшее образование</w:t>
            </w:r>
          </w:p>
        </w:tc>
      </w:tr>
      <w:tr w:rsidR="00340CD2" w:rsidRPr="00A908A8" w:rsidTr="00340CD2">
        <w:trPr>
          <w:trHeight w:val="1265"/>
          <w:tblHead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340CD2" w:rsidRPr="00A908A8" w:rsidRDefault="00340CD2" w:rsidP="00340CD2">
            <w:pPr>
              <w:spacing w:after="0" w:line="240" w:lineRule="auto"/>
              <w:rPr>
                <w:rFonts w:ascii="Times New Roman" w:eastAsia="Times New Roman" w:hAnsi="Times New Roman"/>
                <w:b/>
                <w:bCs/>
                <w:lang w:eastAsia="ru-RU"/>
              </w:rPr>
            </w:pPr>
          </w:p>
        </w:tc>
        <w:tc>
          <w:tcPr>
            <w:tcW w:w="4198" w:type="dxa"/>
            <w:gridSpan w:val="4"/>
            <w:tcBorders>
              <w:top w:val="single" w:sz="4" w:space="0" w:color="auto"/>
              <w:left w:val="nil"/>
              <w:bottom w:val="single" w:sz="4" w:space="0" w:color="auto"/>
              <w:right w:val="single" w:sz="4" w:space="0" w:color="000000"/>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Среднемесячная начисленная заработная плата (руб.)</w:t>
            </w:r>
          </w:p>
        </w:tc>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январю-июню 2015 г. (%)</w:t>
            </w:r>
          </w:p>
        </w:tc>
        <w:tc>
          <w:tcPr>
            <w:tcW w:w="1916" w:type="dxa"/>
            <w:vMerge w:val="restart"/>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2015 г. (%)</w:t>
            </w:r>
          </w:p>
        </w:tc>
        <w:tc>
          <w:tcPr>
            <w:tcW w:w="1916" w:type="dxa"/>
            <w:vMerge w:val="restart"/>
            <w:tcBorders>
              <w:top w:val="nil"/>
              <w:left w:val="single" w:sz="4" w:space="0" w:color="auto"/>
              <w:bottom w:val="single" w:sz="4" w:space="0" w:color="000000"/>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Динамика  ср.мес. з/п за период январь-июнь 2016 года по отношению к 1 кварталу 2016 г. (%)</w:t>
            </w:r>
          </w:p>
        </w:tc>
        <w:tc>
          <w:tcPr>
            <w:tcW w:w="3165" w:type="dxa"/>
            <w:gridSpan w:val="3"/>
            <w:tcBorders>
              <w:top w:val="single" w:sz="4" w:space="0" w:color="auto"/>
              <w:left w:val="nil"/>
              <w:bottom w:val="single" w:sz="4" w:space="0" w:color="auto"/>
              <w:right w:val="single" w:sz="4" w:space="0" w:color="000000"/>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Отклонение показателя ср.мес. з/п за январь-июнь 2016 года от показателя среднемесячной заработной платы за:</w:t>
            </w:r>
          </w:p>
        </w:tc>
      </w:tr>
      <w:tr w:rsidR="00340CD2" w:rsidRPr="00A908A8" w:rsidTr="00340CD2">
        <w:trPr>
          <w:trHeight w:val="986"/>
          <w:tblHeader/>
        </w:trPr>
        <w:tc>
          <w:tcPr>
            <w:tcW w:w="2440" w:type="dxa"/>
            <w:vMerge/>
            <w:tcBorders>
              <w:top w:val="single" w:sz="4" w:space="0" w:color="auto"/>
              <w:left w:val="single" w:sz="4" w:space="0" w:color="auto"/>
              <w:bottom w:val="single" w:sz="4" w:space="0" w:color="auto"/>
              <w:right w:val="single" w:sz="4" w:space="0" w:color="auto"/>
            </w:tcBorders>
            <w:vAlign w:val="center"/>
            <w:hideMark/>
          </w:tcPr>
          <w:p w:rsidR="00340CD2" w:rsidRPr="00A908A8" w:rsidRDefault="00340CD2" w:rsidP="00340CD2">
            <w:pPr>
              <w:spacing w:after="0" w:line="240" w:lineRule="auto"/>
              <w:rPr>
                <w:rFonts w:ascii="Times New Roman" w:eastAsia="Times New Roman" w:hAnsi="Times New Roman"/>
                <w:b/>
                <w:bCs/>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2015 г.</w:t>
            </w:r>
          </w:p>
        </w:tc>
        <w:tc>
          <w:tcPr>
            <w:tcW w:w="1098"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январь-декабрь 2015 г.</w:t>
            </w:r>
          </w:p>
        </w:tc>
        <w:tc>
          <w:tcPr>
            <w:tcW w:w="1033"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март                    2016 г.</w:t>
            </w:r>
          </w:p>
        </w:tc>
        <w:tc>
          <w:tcPr>
            <w:tcW w:w="1033"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2016 г.</w:t>
            </w:r>
          </w:p>
        </w:tc>
        <w:tc>
          <w:tcPr>
            <w:tcW w:w="1916" w:type="dxa"/>
            <w:vMerge/>
            <w:tcBorders>
              <w:top w:val="nil"/>
              <w:left w:val="single" w:sz="4" w:space="0" w:color="auto"/>
              <w:bottom w:val="single" w:sz="4" w:space="0" w:color="auto"/>
              <w:right w:val="single" w:sz="4" w:space="0" w:color="auto"/>
            </w:tcBorders>
            <w:vAlign w:val="center"/>
            <w:hideMark/>
          </w:tcPr>
          <w:p w:rsidR="00340CD2" w:rsidRPr="00A908A8" w:rsidRDefault="00340CD2" w:rsidP="00340CD2">
            <w:pPr>
              <w:spacing w:after="0" w:line="240" w:lineRule="auto"/>
              <w:rPr>
                <w:rFonts w:ascii="Times New Roman" w:eastAsia="Times New Roman" w:hAnsi="Times New Roman"/>
                <w:b/>
                <w:bCs/>
                <w:lang w:eastAsia="ru-RU"/>
              </w:rPr>
            </w:pPr>
          </w:p>
        </w:tc>
        <w:tc>
          <w:tcPr>
            <w:tcW w:w="1916" w:type="dxa"/>
            <w:vMerge/>
            <w:tcBorders>
              <w:top w:val="nil"/>
              <w:left w:val="single" w:sz="4" w:space="0" w:color="auto"/>
              <w:bottom w:val="single" w:sz="4" w:space="0" w:color="auto"/>
              <w:right w:val="single" w:sz="4" w:space="0" w:color="auto"/>
            </w:tcBorders>
            <w:vAlign w:val="center"/>
            <w:hideMark/>
          </w:tcPr>
          <w:p w:rsidR="00340CD2" w:rsidRPr="00A908A8" w:rsidRDefault="00340CD2" w:rsidP="00340CD2">
            <w:pPr>
              <w:spacing w:after="0" w:line="240" w:lineRule="auto"/>
              <w:rPr>
                <w:rFonts w:ascii="Times New Roman" w:eastAsia="Times New Roman" w:hAnsi="Times New Roman"/>
                <w:b/>
                <w:bCs/>
                <w:lang w:eastAsia="ru-RU"/>
              </w:rPr>
            </w:pPr>
          </w:p>
        </w:tc>
        <w:tc>
          <w:tcPr>
            <w:tcW w:w="1916" w:type="dxa"/>
            <w:vMerge/>
            <w:tcBorders>
              <w:top w:val="nil"/>
              <w:left w:val="single" w:sz="4" w:space="0" w:color="auto"/>
              <w:bottom w:val="single" w:sz="4" w:space="0" w:color="000000"/>
              <w:right w:val="single" w:sz="4" w:space="0" w:color="auto"/>
            </w:tcBorders>
            <w:vAlign w:val="center"/>
            <w:hideMark/>
          </w:tcPr>
          <w:p w:rsidR="00340CD2" w:rsidRPr="00A908A8" w:rsidRDefault="00340CD2" w:rsidP="00340CD2">
            <w:pPr>
              <w:spacing w:after="0" w:line="240" w:lineRule="auto"/>
              <w:rPr>
                <w:rFonts w:ascii="Times New Roman" w:eastAsia="Times New Roman" w:hAnsi="Times New Roman"/>
                <w:b/>
                <w:bCs/>
                <w:lang w:eastAsia="ru-RU"/>
              </w:rPr>
            </w:pPr>
          </w:p>
        </w:tc>
        <w:tc>
          <w:tcPr>
            <w:tcW w:w="1033"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июнь              2015 г.  (руб.)</w:t>
            </w:r>
          </w:p>
        </w:tc>
        <w:tc>
          <w:tcPr>
            <w:tcW w:w="1098"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январь-декабрь 2015 г.                   (руб.)</w:t>
            </w:r>
          </w:p>
        </w:tc>
        <w:tc>
          <w:tcPr>
            <w:tcW w:w="1033" w:type="dxa"/>
            <w:tcBorders>
              <w:top w:val="nil"/>
              <w:left w:val="nil"/>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jc w:val="center"/>
              <w:rPr>
                <w:rFonts w:ascii="Times New Roman" w:eastAsia="Times New Roman" w:hAnsi="Times New Roman"/>
                <w:b/>
                <w:bCs/>
                <w:lang w:eastAsia="ru-RU"/>
              </w:rPr>
            </w:pPr>
            <w:r w:rsidRPr="00A908A8">
              <w:rPr>
                <w:rFonts w:ascii="Times New Roman" w:eastAsia="Times New Roman" w:hAnsi="Times New Roman"/>
                <w:b/>
                <w:bCs/>
                <w:lang w:eastAsia="ru-RU"/>
              </w:rPr>
              <w:t>январь-          март              2016 г.  (руб.)</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 xml:space="preserve">  Российская Федерация                    </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36889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38245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35093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40402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3513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2157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5309</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Центральный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45535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48309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44084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51302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12,7%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5767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2993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7218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Белгородская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27252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28775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26097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1590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2745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Брянская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22644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23827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21287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23445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2158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Владимирская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31550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31663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27086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30445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-1105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3359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Воронежская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26021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27832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25314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27586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1565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2272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Ивановская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24682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23120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25688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1006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Калужская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37439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39406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35297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38997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1558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3700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Костромская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22005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23053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19687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21461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-1592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1774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Курская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27114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26809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22896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27985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871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1176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5089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Липецкая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21429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23912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23400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25362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3933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1450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1962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Московская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46343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49735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50979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59046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12703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9311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8067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Орловская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25649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24391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26973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1324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Рязанская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28847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30730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25869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29785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938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-945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3916</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Смоленская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25597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25742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23170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27229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1632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1487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4059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Тамбовская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21585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22281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20784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22663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1078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1879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Тверская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27432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29147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26195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32994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5562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6799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lastRenderedPageBreak/>
              <w:t>Тульская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28674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29110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28381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29578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1197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Ярославская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26544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28551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24258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27802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1258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-749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3544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г. Москва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58230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62115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55641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65423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7193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3308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9782</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Северо-Западный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39203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40958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36246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41881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2678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923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5635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Карелия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26000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31235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27940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28865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2865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925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Коми</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33886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34237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32344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38052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4166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3815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5708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Архангельская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38586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33963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32592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39042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5079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6450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 xml:space="preserve">  Ненецкий 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69800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64714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55225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60321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-9479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5096</w:t>
            </w:r>
          </w:p>
        </w:tc>
      </w:tr>
      <w:tr w:rsidR="00340CD2" w:rsidRPr="00A908A8" w:rsidTr="00340CD2">
        <w:trPr>
          <w:trHeight w:val="827"/>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Архангельская область (кроме Ненецкого 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38565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33942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32570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39021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5079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6451</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Вологодская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32823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32676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28971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34246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1423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5275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Калининградская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30319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30638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26263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29249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-1070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-1389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2986</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Ленинградская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30923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32401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30680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33155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2232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754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2475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Мурманская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46429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41447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39116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47930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1501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6483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8814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Новгородская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20384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22006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21736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22864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2480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1128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Псковская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22744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24048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22358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24001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1257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1643</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г. Санкт-Петербург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41928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44393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38773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44903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2975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510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6130</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Южный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27229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27965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25804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28858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1629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3054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Адыгея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27057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23588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19336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23504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-3553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4168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Калмыкия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19019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18997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17061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20849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1830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1852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3788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lastRenderedPageBreak/>
              <w:t>Краснодарский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28966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30307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27839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30514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1548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2675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Астраханская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24940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25726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21753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24972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-754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3219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Волгоградская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24687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23224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25575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888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2351</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Ростовская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28042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28532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27598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31258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3216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3660</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Северо-Кавказский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22677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22734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22011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24171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1494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1437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2160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Дагестан</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19514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19333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18298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20442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928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2144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Ингушетия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18761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19659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18011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18354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-1305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343</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Кабардино-Балкарская Республика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22132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21510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24084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26769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4637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2685</w:t>
            </w:r>
          </w:p>
        </w:tc>
      </w:tr>
      <w:tr w:rsidR="00340CD2" w:rsidRPr="00A908A8" w:rsidTr="00340CD2">
        <w:trPr>
          <w:trHeight w:val="526"/>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Карачаево-Черкесская Республика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16578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16595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16658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16923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265</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Северная Осетия - Алания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20343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21529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20816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22859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2516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1330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2043</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Чеченская Республика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26331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28916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23730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27304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973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-1612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3574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Ставропольский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26401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25685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25446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27486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1085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2040</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Приволжский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28130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29018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26780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30204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7,4%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12,8%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2074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1186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3424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Башкортостан</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31920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33247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32258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34153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2233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1895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Марий Эл</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22074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22128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21540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2849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2795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3383</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Мордовия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22444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22753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20892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24771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2327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3879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Татарстан</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32010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33521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30511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35218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3208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1697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4707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Удмуртская Республика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25331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28096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26915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28577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3246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1662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Чувашская Республика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24419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23091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22958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25807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1388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2849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lastRenderedPageBreak/>
              <w:t>Пермский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33671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34011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29263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33320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4057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Кировская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30512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29155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27175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31499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987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2344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4324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Нижегородская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30372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31677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29368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33510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3138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4142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Оренбургская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25317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26791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23929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28232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2915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1441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4303</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Пензенская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25672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27532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24821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27833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2161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3012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Самарская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29023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28815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26664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30120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1097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1305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3456</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Саратовская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20349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20925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18813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21128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779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2315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Ульяновская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23395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24909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23634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25874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2479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2240</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Уральский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38293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38424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35274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40046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1753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1622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4772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Курганская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24147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22568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22398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25962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1815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3394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3564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Свердловская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41015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41141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36708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42252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1237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1111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5544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Тюменская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49848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48237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47670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53644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3796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5407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5974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 xml:space="preserve">  Ханты-Мансийский 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67270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62329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56733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71723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4453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9394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14990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 xml:space="preserve">  Ямало-Ненецкий 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64139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63312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58875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65876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1737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7001</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Тюменская область (кроме ХМАО и ЯНАО)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40635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40917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43156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44955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4320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4038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1799</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Челябинская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28870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30752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27081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30307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1437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3226</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Сибирский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34356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34717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31836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37090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2734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2373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5254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Алтай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26341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25950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21947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27609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1268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5662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 xml:space="preserve"> Республика Бурятия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28790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27788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26188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28912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2724</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Тыва</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28586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25703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23416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30386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1800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4683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6970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lastRenderedPageBreak/>
              <w:t>Республика Хакасия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29900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28933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27334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29901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0,003%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Алтайский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26203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26614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25535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28490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2287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1876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2955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Забайкальский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34373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30977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29197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34582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3605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5385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Красноярский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40400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39709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35962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42927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2527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6965</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Иркутская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39725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39074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35946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42888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3163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3814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6942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Кемеровская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30541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31436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30937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35624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5083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4188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4687</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Новосибирская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35582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36554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32635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38443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2861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1889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5808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Омская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30892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30767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28825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33297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2405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2530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4472</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Томская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36487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40118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34931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39615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3128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4684</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b/>
                <w:bCs/>
                <w:lang w:eastAsia="ru-RU"/>
              </w:rPr>
            </w:pPr>
            <w:r w:rsidRPr="00A908A8">
              <w:rPr>
                <w:rFonts w:ascii="Times New Roman" w:eastAsia="Times New Roman" w:hAnsi="Times New Roman"/>
                <w:b/>
                <w:bCs/>
                <w:lang w:eastAsia="ru-RU"/>
              </w:rPr>
              <w:t xml:space="preserve">   Дальневосточный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44589</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43116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40462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46832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5,0%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2243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3716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6370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Республика Саха (Якутия)</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52298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46566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44024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54125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1827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7559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10101</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Камчатский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58334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54733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52757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60990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2656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6257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8233</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Приморский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45026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44239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41201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47049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6,4%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2023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2810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5848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Хабаровский край</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40531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40981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38771</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44161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3630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3180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5390</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Амурская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34095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33278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30594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34142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0,1%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47</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864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3548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Магаданская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54334</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52039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44316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56272</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8,1%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1938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4233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11956</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Сахалинская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56073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53377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52517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57485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1412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4108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4968</w:t>
            </w:r>
          </w:p>
        </w:tc>
      </w:tr>
      <w:tr w:rsidR="00340CD2" w:rsidRPr="00A908A8" w:rsidTr="00340CD2">
        <w:trPr>
          <w:trHeight w:val="556"/>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Еврейская автономная область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26662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27320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25689</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29877</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3215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2557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4188</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lang w:eastAsia="ru-RU"/>
              </w:rPr>
            </w:pPr>
            <w:r w:rsidRPr="00A908A8">
              <w:rPr>
                <w:rFonts w:ascii="Times New Roman" w:eastAsia="Times New Roman" w:hAnsi="Times New Roman"/>
                <w:lang w:eastAsia="ru-RU"/>
              </w:rPr>
              <w:t>Чукотский АО</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98681</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96600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108958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122486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24,1%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26,8%</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12,4%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23805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25886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13528</w:t>
            </w:r>
          </w:p>
        </w:tc>
      </w:tr>
      <w:tr w:rsidR="00340CD2" w:rsidRPr="00A908A8" w:rsidTr="00340CD2">
        <w:trPr>
          <w:trHeight w:val="511"/>
        </w:trPr>
        <w:tc>
          <w:tcPr>
            <w:tcW w:w="2440" w:type="dxa"/>
            <w:tcBorders>
              <w:top w:val="nil"/>
              <w:left w:val="single" w:sz="4" w:space="0" w:color="auto"/>
              <w:bottom w:val="single" w:sz="4" w:space="0" w:color="auto"/>
              <w:right w:val="single" w:sz="4" w:space="0" w:color="auto"/>
            </w:tcBorders>
            <w:shd w:val="clear" w:color="auto" w:fill="auto"/>
            <w:vAlign w:val="bottom"/>
            <w:hideMark/>
          </w:tcPr>
          <w:p w:rsidR="00340CD2" w:rsidRPr="00A908A8" w:rsidRDefault="00340CD2" w:rsidP="00340CD2">
            <w:pPr>
              <w:spacing w:after="0" w:line="240" w:lineRule="auto"/>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Крымский федеральный округ</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26058</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28422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28304</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32820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25,9%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15,5%</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16,0%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6762</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4398</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b/>
                <w:bCs/>
                <w:color w:val="000000"/>
                <w:lang w:eastAsia="ru-RU"/>
              </w:rPr>
            </w:pPr>
            <w:r w:rsidRPr="00A908A8">
              <w:rPr>
                <w:rFonts w:ascii="Times New Roman" w:eastAsia="Times New Roman" w:hAnsi="Times New Roman"/>
                <w:b/>
                <w:bCs/>
                <w:color w:val="000000"/>
                <w:lang w:eastAsia="ru-RU"/>
              </w:rPr>
              <w:t>4516</w:t>
            </w:r>
          </w:p>
        </w:tc>
      </w:tr>
      <w:tr w:rsidR="00340CD2" w:rsidRPr="00A908A8"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color w:val="000000"/>
                <w:lang w:eastAsia="ru-RU"/>
              </w:rPr>
            </w:pPr>
            <w:r w:rsidRPr="00A908A8">
              <w:rPr>
                <w:rFonts w:ascii="Times New Roman" w:eastAsia="Times New Roman" w:hAnsi="Times New Roman"/>
                <w:color w:val="000000"/>
                <w:lang w:eastAsia="ru-RU"/>
              </w:rPr>
              <w:lastRenderedPageBreak/>
              <w:t>Республика Крым</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27293</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29283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29573</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34373</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25,9%</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17,4%</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16,2%</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7080</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5090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4800</w:t>
            </w:r>
          </w:p>
        </w:tc>
      </w:tr>
      <w:tr w:rsidR="00340CD2" w:rsidRPr="00340CD2" w:rsidTr="00340CD2">
        <w:trPr>
          <w:trHeight w:val="301"/>
        </w:trPr>
        <w:tc>
          <w:tcPr>
            <w:tcW w:w="2440" w:type="dxa"/>
            <w:tcBorders>
              <w:top w:val="nil"/>
              <w:left w:val="single" w:sz="4" w:space="0" w:color="auto"/>
              <w:bottom w:val="single" w:sz="4" w:space="0" w:color="auto"/>
              <w:right w:val="single" w:sz="4" w:space="0" w:color="auto"/>
            </w:tcBorders>
            <w:shd w:val="clear" w:color="auto" w:fill="auto"/>
            <w:vAlign w:val="center"/>
            <w:hideMark/>
          </w:tcPr>
          <w:p w:rsidR="00340CD2" w:rsidRPr="00A908A8" w:rsidRDefault="00340CD2" w:rsidP="00340CD2">
            <w:pPr>
              <w:spacing w:after="0" w:line="240" w:lineRule="auto"/>
              <w:rPr>
                <w:rFonts w:ascii="Times New Roman" w:eastAsia="Times New Roman" w:hAnsi="Times New Roman"/>
                <w:color w:val="000000"/>
                <w:lang w:eastAsia="ru-RU"/>
              </w:rPr>
            </w:pPr>
            <w:r w:rsidRPr="00A908A8">
              <w:rPr>
                <w:rFonts w:ascii="Times New Roman" w:eastAsia="Times New Roman" w:hAnsi="Times New Roman"/>
                <w:color w:val="000000"/>
                <w:lang w:eastAsia="ru-RU"/>
              </w:rPr>
              <w:t>г. Севастополь</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22376</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25835</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23737</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27291</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22,0%</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5,6%</w:t>
            </w:r>
          </w:p>
        </w:tc>
        <w:tc>
          <w:tcPr>
            <w:tcW w:w="1916"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15,0%</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4915</w:t>
            </w:r>
          </w:p>
        </w:tc>
        <w:tc>
          <w:tcPr>
            <w:tcW w:w="1098" w:type="dxa"/>
            <w:tcBorders>
              <w:top w:val="nil"/>
              <w:left w:val="nil"/>
              <w:bottom w:val="single" w:sz="4" w:space="0" w:color="auto"/>
              <w:right w:val="single" w:sz="4" w:space="0" w:color="auto"/>
            </w:tcBorders>
            <w:shd w:val="clear" w:color="auto" w:fill="auto"/>
            <w:noWrap/>
            <w:vAlign w:val="center"/>
            <w:hideMark/>
          </w:tcPr>
          <w:p w:rsidR="00340CD2" w:rsidRPr="00A908A8"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1456</w:t>
            </w:r>
          </w:p>
        </w:tc>
        <w:tc>
          <w:tcPr>
            <w:tcW w:w="1033" w:type="dxa"/>
            <w:tcBorders>
              <w:top w:val="nil"/>
              <w:left w:val="nil"/>
              <w:bottom w:val="single" w:sz="4" w:space="0" w:color="auto"/>
              <w:right w:val="single" w:sz="4" w:space="0" w:color="auto"/>
            </w:tcBorders>
            <w:shd w:val="clear" w:color="auto" w:fill="auto"/>
            <w:noWrap/>
            <w:vAlign w:val="center"/>
            <w:hideMark/>
          </w:tcPr>
          <w:p w:rsidR="00340CD2" w:rsidRPr="00340CD2" w:rsidRDefault="00340CD2" w:rsidP="00340CD2">
            <w:pPr>
              <w:spacing w:after="0" w:line="240" w:lineRule="auto"/>
              <w:jc w:val="center"/>
              <w:rPr>
                <w:rFonts w:ascii="Times New Roman" w:eastAsia="Times New Roman" w:hAnsi="Times New Roman"/>
                <w:color w:val="000000"/>
                <w:lang w:eastAsia="ru-RU"/>
              </w:rPr>
            </w:pPr>
            <w:r w:rsidRPr="00A908A8">
              <w:rPr>
                <w:rFonts w:ascii="Times New Roman" w:eastAsia="Times New Roman" w:hAnsi="Times New Roman"/>
                <w:color w:val="000000"/>
                <w:lang w:eastAsia="ru-RU"/>
              </w:rPr>
              <w:t>3554</w:t>
            </w:r>
          </w:p>
        </w:tc>
      </w:tr>
    </w:tbl>
    <w:p w:rsidR="00340CD2" w:rsidRPr="00307AB1" w:rsidRDefault="00340CD2" w:rsidP="00340CD2">
      <w:pPr>
        <w:jc w:val="both"/>
        <w:rPr>
          <w:rFonts w:ascii="Times New Roman" w:hAnsi="Times New Roman"/>
          <w:b/>
          <w:sz w:val="28"/>
          <w:szCs w:val="28"/>
        </w:rPr>
      </w:pPr>
    </w:p>
    <w:p w:rsidR="00105194" w:rsidRDefault="00105194" w:rsidP="00E17961">
      <w:pPr>
        <w:jc w:val="right"/>
        <w:rPr>
          <w:rFonts w:ascii="Times New Roman" w:hAnsi="Times New Roman"/>
          <w:b/>
          <w:sz w:val="24"/>
          <w:szCs w:val="24"/>
        </w:rPr>
      </w:pPr>
    </w:p>
    <w:p w:rsidR="00060676" w:rsidRDefault="00060676" w:rsidP="00E17961">
      <w:pPr>
        <w:jc w:val="right"/>
        <w:rPr>
          <w:rFonts w:ascii="Times New Roman" w:hAnsi="Times New Roman"/>
          <w:b/>
          <w:sz w:val="24"/>
          <w:szCs w:val="24"/>
        </w:rPr>
      </w:pPr>
    </w:p>
    <w:p w:rsidR="00E17961" w:rsidRPr="00C95EA0" w:rsidRDefault="00E17961" w:rsidP="00455B24">
      <w:pPr>
        <w:jc w:val="both"/>
        <w:rPr>
          <w:rFonts w:ascii="Times New Roman" w:hAnsi="Times New Roman"/>
          <w:b/>
          <w:sz w:val="24"/>
          <w:szCs w:val="24"/>
        </w:rPr>
      </w:pPr>
    </w:p>
    <w:sectPr w:rsidR="00E17961" w:rsidRPr="00C95EA0" w:rsidSect="00F8659E">
      <w:pgSz w:w="16838" w:h="11906" w:orient="landscape"/>
      <w:pgMar w:top="1134" w:right="567" w:bottom="851" w:left="851"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126D" w:rsidRDefault="0031126D" w:rsidP="00F8659E">
      <w:pPr>
        <w:spacing w:after="0" w:line="240" w:lineRule="auto"/>
      </w:pPr>
      <w:r>
        <w:separator/>
      </w:r>
    </w:p>
  </w:endnote>
  <w:endnote w:type="continuationSeparator" w:id="0">
    <w:p w:rsidR="0031126D" w:rsidRDefault="0031126D" w:rsidP="00F865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5E7" w:rsidRDefault="009465E7">
    <w:pPr>
      <w:pStyle w:val="a5"/>
      <w:jc w:val="center"/>
    </w:pPr>
    <w:fldSimple w:instr="PAGE   \* MERGEFORMAT">
      <w:r w:rsidR="00994DCB">
        <w:rPr>
          <w:noProof/>
        </w:rPr>
        <w:t>1</w:t>
      </w:r>
    </w:fldSimple>
  </w:p>
  <w:p w:rsidR="00340CD2" w:rsidRDefault="00340CD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D2" w:rsidRDefault="00340CD2">
    <w:pPr>
      <w:pStyle w:val="a5"/>
      <w:jc w:val="center"/>
    </w:pPr>
    <w:fldSimple w:instr=" PAGE   \* MERGEFORMAT ">
      <w:r>
        <w:rPr>
          <w:noProof/>
        </w:rPr>
        <w:t>1</w:t>
      </w:r>
    </w:fldSimple>
  </w:p>
  <w:p w:rsidR="00340CD2" w:rsidRDefault="00340CD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126D" w:rsidRDefault="0031126D" w:rsidP="00F8659E">
      <w:pPr>
        <w:spacing w:after="0" w:line="240" w:lineRule="auto"/>
      </w:pPr>
      <w:r>
        <w:separator/>
      </w:r>
    </w:p>
  </w:footnote>
  <w:footnote w:type="continuationSeparator" w:id="0">
    <w:p w:rsidR="0031126D" w:rsidRDefault="0031126D" w:rsidP="00F865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F2B"/>
    <w:multiLevelType w:val="hybridMultilevel"/>
    <w:tmpl w:val="B650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45E96"/>
    <w:multiLevelType w:val="hybridMultilevel"/>
    <w:tmpl w:val="B650B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127DD4"/>
    <w:multiLevelType w:val="hybridMultilevel"/>
    <w:tmpl w:val="23D4F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5F98"/>
    <w:rsid w:val="00000776"/>
    <w:rsid w:val="00000778"/>
    <w:rsid w:val="0000096C"/>
    <w:rsid w:val="00000AFA"/>
    <w:rsid w:val="00000D4C"/>
    <w:rsid w:val="000010AE"/>
    <w:rsid w:val="000014B6"/>
    <w:rsid w:val="00001D08"/>
    <w:rsid w:val="00002CDF"/>
    <w:rsid w:val="000035F4"/>
    <w:rsid w:val="0000417C"/>
    <w:rsid w:val="0000445F"/>
    <w:rsid w:val="000048DF"/>
    <w:rsid w:val="0000564E"/>
    <w:rsid w:val="000064CD"/>
    <w:rsid w:val="00006F0B"/>
    <w:rsid w:val="000074FF"/>
    <w:rsid w:val="00007C28"/>
    <w:rsid w:val="000104A2"/>
    <w:rsid w:val="00010759"/>
    <w:rsid w:val="000107AE"/>
    <w:rsid w:val="000107C9"/>
    <w:rsid w:val="000108A0"/>
    <w:rsid w:val="00010CB8"/>
    <w:rsid w:val="00010FB5"/>
    <w:rsid w:val="0001174B"/>
    <w:rsid w:val="00012043"/>
    <w:rsid w:val="00012469"/>
    <w:rsid w:val="00012D89"/>
    <w:rsid w:val="00013331"/>
    <w:rsid w:val="00013A87"/>
    <w:rsid w:val="00013C85"/>
    <w:rsid w:val="00014034"/>
    <w:rsid w:val="00014470"/>
    <w:rsid w:val="000144DC"/>
    <w:rsid w:val="000149DB"/>
    <w:rsid w:val="00014BFB"/>
    <w:rsid w:val="00014E7B"/>
    <w:rsid w:val="000158D4"/>
    <w:rsid w:val="00015B44"/>
    <w:rsid w:val="0001616A"/>
    <w:rsid w:val="0001654F"/>
    <w:rsid w:val="00016ECB"/>
    <w:rsid w:val="00017BD9"/>
    <w:rsid w:val="00021BC5"/>
    <w:rsid w:val="00021FF9"/>
    <w:rsid w:val="00022146"/>
    <w:rsid w:val="00022585"/>
    <w:rsid w:val="00023AC1"/>
    <w:rsid w:val="000242B9"/>
    <w:rsid w:val="00024472"/>
    <w:rsid w:val="00024773"/>
    <w:rsid w:val="0002497D"/>
    <w:rsid w:val="00024B2B"/>
    <w:rsid w:val="00024F33"/>
    <w:rsid w:val="00024FFA"/>
    <w:rsid w:val="00025195"/>
    <w:rsid w:val="00025264"/>
    <w:rsid w:val="00025DF5"/>
    <w:rsid w:val="00025F4E"/>
    <w:rsid w:val="00026151"/>
    <w:rsid w:val="000265CD"/>
    <w:rsid w:val="000266D4"/>
    <w:rsid w:val="00026BFC"/>
    <w:rsid w:val="00026E3E"/>
    <w:rsid w:val="00027219"/>
    <w:rsid w:val="00027232"/>
    <w:rsid w:val="00027963"/>
    <w:rsid w:val="00027B34"/>
    <w:rsid w:val="00027BA3"/>
    <w:rsid w:val="00027D04"/>
    <w:rsid w:val="00027FA9"/>
    <w:rsid w:val="0003029E"/>
    <w:rsid w:val="000302DA"/>
    <w:rsid w:val="000305AA"/>
    <w:rsid w:val="00031AAE"/>
    <w:rsid w:val="00031C18"/>
    <w:rsid w:val="00031F0C"/>
    <w:rsid w:val="00031F7B"/>
    <w:rsid w:val="0003222F"/>
    <w:rsid w:val="0003308E"/>
    <w:rsid w:val="0003561D"/>
    <w:rsid w:val="00037495"/>
    <w:rsid w:val="000378BF"/>
    <w:rsid w:val="00037A5A"/>
    <w:rsid w:val="00037FEC"/>
    <w:rsid w:val="0004072E"/>
    <w:rsid w:val="000409BC"/>
    <w:rsid w:val="00040A55"/>
    <w:rsid w:val="00040FA8"/>
    <w:rsid w:val="00041509"/>
    <w:rsid w:val="0004180E"/>
    <w:rsid w:val="00042327"/>
    <w:rsid w:val="0004284F"/>
    <w:rsid w:val="00042ADC"/>
    <w:rsid w:val="0004365C"/>
    <w:rsid w:val="000438DB"/>
    <w:rsid w:val="000442D0"/>
    <w:rsid w:val="00044D55"/>
    <w:rsid w:val="00044DDA"/>
    <w:rsid w:val="000452B5"/>
    <w:rsid w:val="00045571"/>
    <w:rsid w:val="00045806"/>
    <w:rsid w:val="00045C8A"/>
    <w:rsid w:val="00045E7F"/>
    <w:rsid w:val="00046617"/>
    <w:rsid w:val="00047E24"/>
    <w:rsid w:val="00050D86"/>
    <w:rsid w:val="0005244A"/>
    <w:rsid w:val="000539CE"/>
    <w:rsid w:val="00053E71"/>
    <w:rsid w:val="000540A0"/>
    <w:rsid w:val="00054B10"/>
    <w:rsid w:val="00055991"/>
    <w:rsid w:val="000568B4"/>
    <w:rsid w:val="00057419"/>
    <w:rsid w:val="000601A5"/>
    <w:rsid w:val="00060676"/>
    <w:rsid w:val="00060C53"/>
    <w:rsid w:val="00061575"/>
    <w:rsid w:val="0006190F"/>
    <w:rsid w:val="000621CC"/>
    <w:rsid w:val="000640D1"/>
    <w:rsid w:val="00064A95"/>
    <w:rsid w:val="00064BFF"/>
    <w:rsid w:val="000657FC"/>
    <w:rsid w:val="0006584E"/>
    <w:rsid w:val="00065AA6"/>
    <w:rsid w:val="00065B73"/>
    <w:rsid w:val="00065DE0"/>
    <w:rsid w:val="000664B9"/>
    <w:rsid w:val="00066902"/>
    <w:rsid w:val="000670D6"/>
    <w:rsid w:val="00067AC2"/>
    <w:rsid w:val="000702D6"/>
    <w:rsid w:val="0007050D"/>
    <w:rsid w:val="00070BAE"/>
    <w:rsid w:val="00070C53"/>
    <w:rsid w:val="00070C67"/>
    <w:rsid w:val="000712CE"/>
    <w:rsid w:val="00071441"/>
    <w:rsid w:val="000714DF"/>
    <w:rsid w:val="000718A2"/>
    <w:rsid w:val="00071C38"/>
    <w:rsid w:val="0007287A"/>
    <w:rsid w:val="00072F43"/>
    <w:rsid w:val="00073AE1"/>
    <w:rsid w:val="000748BD"/>
    <w:rsid w:val="000751E0"/>
    <w:rsid w:val="000752C8"/>
    <w:rsid w:val="00076C21"/>
    <w:rsid w:val="0007772C"/>
    <w:rsid w:val="00077FF9"/>
    <w:rsid w:val="000805BB"/>
    <w:rsid w:val="00080E28"/>
    <w:rsid w:val="00081174"/>
    <w:rsid w:val="00082A46"/>
    <w:rsid w:val="00083135"/>
    <w:rsid w:val="000832FC"/>
    <w:rsid w:val="00083E38"/>
    <w:rsid w:val="000841BA"/>
    <w:rsid w:val="000845D5"/>
    <w:rsid w:val="00084647"/>
    <w:rsid w:val="000846FD"/>
    <w:rsid w:val="00084FBB"/>
    <w:rsid w:val="00085936"/>
    <w:rsid w:val="0008642F"/>
    <w:rsid w:val="00086A72"/>
    <w:rsid w:val="00086E7F"/>
    <w:rsid w:val="00086FF5"/>
    <w:rsid w:val="000873CB"/>
    <w:rsid w:val="00087509"/>
    <w:rsid w:val="00087AED"/>
    <w:rsid w:val="00087C98"/>
    <w:rsid w:val="00090687"/>
    <w:rsid w:val="00090A3B"/>
    <w:rsid w:val="00091069"/>
    <w:rsid w:val="0009116C"/>
    <w:rsid w:val="00091989"/>
    <w:rsid w:val="000922D1"/>
    <w:rsid w:val="00092667"/>
    <w:rsid w:val="00093F02"/>
    <w:rsid w:val="00093F6F"/>
    <w:rsid w:val="00094122"/>
    <w:rsid w:val="000942A8"/>
    <w:rsid w:val="00095513"/>
    <w:rsid w:val="00095788"/>
    <w:rsid w:val="00095E15"/>
    <w:rsid w:val="00096074"/>
    <w:rsid w:val="00096526"/>
    <w:rsid w:val="00096EE0"/>
    <w:rsid w:val="0009719B"/>
    <w:rsid w:val="000975A2"/>
    <w:rsid w:val="000A1897"/>
    <w:rsid w:val="000A30A5"/>
    <w:rsid w:val="000A31C7"/>
    <w:rsid w:val="000A400C"/>
    <w:rsid w:val="000A4898"/>
    <w:rsid w:val="000A48BD"/>
    <w:rsid w:val="000A4A18"/>
    <w:rsid w:val="000A4B05"/>
    <w:rsid w:val="000A4C5B"/>
    <w:rsid w:val="000A5890"/>
    <w:rsid w:val="000A66CE"/>
    <w:rsid w:val="000A6CAF"/>
    <w:rsid w:val="000A6D20"/>
    <w:rsid w:val="000A7353"/>
    <w:rsid w:val="000A76DA"/>
    <w:rsid w:val="000A7CE4"/>
    <w:rsid w:val="000B0626"/>
    <w:rsid w:val="000B09E3"/>
    <w:rsid w:val="000B0CFD"/>
    <w:rsid w:val="000B228F"/>
    <w:rsid w:val="000B238F"/>
    <w:rsid w:val="000B376C"/>
    <w:rsid w:val="000B3B7C"/>
    <w:rsid w:val="000B3D7A"/>
    <w:rsid w:val="000B44AB"/>
    <w:rsid w:val="000B4A8C"/>
    <w:rsid w:val="000B5123"/>
    <w:rsid w:val="000B5173"/>
    <w:rsid w:val="000B52A3"/>
    <w:rsid w:val="000B5A0C"/>
    <w:rsid w:val="000B5D4A"/>
    <w:rsid w:val="000B5D95"/>
    <w:rsid w:val="000B618A"/>
    <w:rsid w:val="000B6239"/>
    <w:rsid w:val="000B630C"/>
    <w:rsid w:val="000B6454"/>
    <w:rsid w:val="000B6D24"/>
    <w:rsid w:val="000B79C4"/>
    <w:rsid w:val="000C0262"/>
    <w:rsid w:val="000C0383"/>
    <w:rsid w:val="000C0A3F"/>
    <w:rsid w:val="000C2C42"/>
    <w:rsid w:val="000C2D81"/>
    <w:rsid w:val="000C2FDC"/>
    <w:rsid w:val="000C3668"/>
    <w:rsid w:val="000C3882"/>
    <w:rsid w:val="000C4DBC"/>
    <w:rsid w:val="000C55A6"/>
    <w:rsid w:val="000C5EBA"/>
    <w:rsid w:val="000C6351"/>
    <w:rsid w:val="000C63C5"/>
    <w:rsid w:val="000C6667"/>
    <w:rsid w:val="000C6858"/>
    <w:rsid w:val="000C6F30"/>
    <w:rsid w:val="000C741F"/>
    <w:rsid w:val="000C7CBA"/>
    <w:rsid w:val="000D0D8D"/>
    <w:rsid w:val="000D17B6"/>
    <w:rsid w:val="000D1C7E"/>
    <w:rsid w:val="000D2229"/>
    <w:rsid w:val="000D2583"/>
    <w:rsid w:val="000D2A87"/>
    <w:rsid w:val="000D2C6B"/>
    <w:rsid w:val="000D2F02"/>
    <w:rsid w:val="000D36C5"/>
    <w:rsid w:val="000D4987"/>
    <w:rsid w:val="000D4EDF"/>
    <w:rsid w:val="000D59D6"/>
    <w:rsid w:val="000D6222"/>
    <w:rsid w:val="000D63AB"/>
    <w:rsid w:val="000D6D1A"/>
    <w:rsid w:val="000D7829"/>
    <w:rsid w:val="000D7F70"/>
    <w:rsid w:val="000E051D"/>
    <w:rsid w:val="000E0BF7"/>
    <w:rsid w:val="000E0F07"/>
    <w:rsid w:val="000E11D3"/>
    <w:rsid w:val="000E2C59"/>
    <w:rsid w:val="000E323B"/>
    <w:rsid w:val="000E328D"/>
    <w:rsid w:val="000E37FA"/>
    <w:rsid w:val="000E3C57"/>
    <w:rsid w:val="000E3F56"/>
    <w:rsid w:val="000E3F64"/>
    <w:rsid w:val="000E44D2"/>
    <w:rsid w:val="000E48C9"/>
    <w:rsid w:val="000E4ACA"/>
    <w:rsid w:val="000E5235"/>
    <w:rsid w:val="000E5A3E"/>
    <w:rsid w:val="000E6265"/>
    <w:rsid w:val="000E665C"/>
    <w:rsid w:val="000E695A"/>
    <w:rsid w:val="000E7053"/>
    <w:rsid w:val="000E78EA"/>
    <w:rsid w:val="000E7A8F"/>
    <w:rsid w:val="000F12F0"/>
    <w:rsid w:val="000F154B"/>
    <w:rsid w:val="000F19BC"/>
    <w:rsid w:val="000F22D0"/>
    <w:rsid w:val="000F2BF4"/>
    <w:rsid w:val="000F3493"/>
    <w:rsid w:val="000F3A21"/>
    <w:rsid w:val="000F3B3B"/>
    <w:rsid w:val="000F4433"/>
    <w:rsid w:val="000F4968"/>
    <w:rsid w:val="000F4C7B"/>
    <w:rsid w:val="000F4EEB"/>
    <w:rsid w:val="000F5D58"/>
    <w:rsid w:val="000F6015"/>
    <w:rsid w:val="000F6453"/>
    <w:rsid w:val="000F6DAA"/>
    <w:rsid w:val="000F7126"/>
    <w:rsid w:val="000F7427"/>
    <w:rsid w:val="000F7C34"/>
    <w:rsid w:val="001007FA"/>
    <w:rsid w:val="00102923"/>
    <w:rsid w:val="00103668"/>
    <w:rsid w:val="00103DFC"/>
    <w:rsid w:val="00103EDC"/>
    <w:rsid w:val="00104992"/>
    <w:rsid w:val="00104996"/>
    <w:rsid w:val="00104A2C"/>
    <w:rsid w:val="00104E4E"/>
    <w:rsid w:val="00104FA9"/>
    <w:rsid w:val="00105194"/>
    <w:rsid w:val="00105345"/>
    <w:rsid w:val="001053C7"/>
    <w:rsid w:val="00105BBA"/>
    <w:rsid w:val="00106339"/>
    <w:rsid w:val="00106547"/>
    <w:rsid w:val="00106D71"/>
    <w:rsid w:val="001078A9"/>
    <w:rsid w:val="00107C95"/>
    <w:rsid w:val="00110258"/>
    <w:rsid w:val="001104CA"/>
    <w:rsid w:val="00110E10"/>
    <w:rsid w:val="0011190E"/>
    <w:rsid w:val="0011202F"/>
    <w:rsid w:val="00112373"/>
    <w:rsid w:val="001127D1"/>
    <w:rsid w:val="00112A4A"/>
    <w:rsid w:val="00113D3B"/>
    <w:rsid w:val="00114338"/>
    <w:rsid w:val="001144DE"/>
    <w:rsid w:val="00114B23"/>
    <w:rsid w:val="00115050"/>
    <w:rsid w:val="00115846"/>
    <w:rsid w:val="00116587"/>
    <w:rsid w:val="00117B71"/>
    <w:rsid w:val="00117F33"/>
    <w:rsid w:val="0012076F"/>
    <w:rsid w:val="00121673"/>
    <w:rsid w:val="001225FC"/>
    <w:rsid w:val="0012260E"/>
    <w:rsid w:val="00122C4E"/>
    <w:rsid w:val="00123077"/>
    <w:rsid w:val="00123EEA"/>
    <w:rsid w:val="00124A52"/>
    <w:rsid w:val="00125745"/>
    <w:rsid w:val="0012668D"/>
    <w:rsid w:val="001269AB"/>
    <w:rsid w:val="001269F0"/>
    <w:rsid w:val="00126B36"/>
    <w:rsid w:val="00126CF1"/>
    <w:rsid w:val="00127911"/>
    <w:rsid w:val="00127997"/>
    <w:rsid w:val="00127AC2"/>
    <w:rsid w:val="00127C9A"/>
    <w:rsid w:val="00130572"/>
    <w:rsid w:val="001308BF"/>
    <w:rsid w:val="00130987"/>
    <w:rsid w:val="001319A7"/>
    <w:rsid w:val="00131A3C"/>
    <w:rsid w:val="001323D1"/>
    <w:rsid w:val="001334C6"/>
    <w:rsid w:val="001346B4"/>
    <w:rsid w:val="00134AC2"/>
    <w:rsid w:val="0013518F"/>
    <w:rsid w:val="001357E4"/>
    <w:rsid w:val="00135C57"/>
    <w:rsid w:val="00136509"/>
    <w:rsid w:val="00137489"/>
    <w:rsid w:val="00137985"/>
    <w:rsid w:val="00137C9A"/>
    <w:rsid w:val="00137DBF"/>
    <w:rsid w:val="00140047"/>
    <w:rsid w:val="00140333"/>
    <w:rsid w:val="00140CD9"/>
    <w:rsid w:val="001412B1"/>
    <w:rsid w:val="00141332"/>
    <w:rsid w:val="00141592"/>
    <w:rsid w:val="00141A7A"/>
    <w:rsid w:val="00142DAF"/>
    <w:rsid w:val="00143852"/>
    <w:rsid w:val="00143C2C"/>
    <w:rsid w:val="00143C41"/>
    <w:rsid w:val="001441E3"/>
    <w:rsid w:val="00144633"/>
    <w:rsid w:val="00144C17"/>
    <w:rsid w:val="00144D96"/>
    <w:rsid w:val="00145EB3"/>
    <w:rsid w:val="0014622E"/>
    <w:rsid w:val="00147004"/>
    <w:rsid w:val="00147082"/>
    <w:rsid w:val="00147A19"/>
    <w:rsid w:val="00147CF9"/>
    <w:rsid w:val="00150010"/>
    <w:rsid w:val="00150885"/>
    <w:rsid w:val="001512FE"/>
    <w:rsid w:val="00151763"/>
    <w:rsid w:val="001526D0"/>
    <w:rsid w:val="001534CD"/>
    <w:rsid w:val="00153C46"/>
    <w:rsid w:val="00153E4D"/>
    <w:rsid w:val="00155571"/>
    <w:rsid w:val="0015577E"/>
    <w:rsid w:val="0015634C"/>
    <w:rsid w:val="001564D2"/>
    <w:rsid w:val="00156FFE"/>
    <w:rsid w:val="00157462"/>
    <w:rsid w:val="00157EE0"/>
    <w:rsid w:val="001603B4"/>
    <w:rsid w:val="0016090F"/>
    <w:rsid w:val="001611A7"/>
    <w:rsid w:val="00161525"/>
    <w:rsid w:val="00161725"/>
    <w:rsid w:val="001619EC"/>
    <w:rsid w:val="00161A63"/>
    <w:rsid w:val="00161B8F"/>
    <w:rsid w:val="00161D20"/>
    <w:rsid w:val="001624A8"/>
    <w:rsid w:val="0016333B"/>
    <w:rsid w:val="0016398D"/>
    <w:rsid w:val="00163D25"/>
    <w:rsid w:val="00164008"/>
    <w:rsid w:val="00164427"/>
    <w:rsid w:val="00164DCC"/>
    <w:rsid w:val="0016616B"/>
    <w:rsid w:val="00166457"/>
    <w:rsid w:val="00166614"/>
    <w:rsid w:val="001667F2"/>
    <w:rsid w:val="00166B67"/>
    <w:rsid w:val="00166CB8"/>
    <w:rsid w:val="00170BCA"/>
    <w:rsid w:val="00170EE9"/>
    <w:rsid w:val="001718C4"/>
    <w:rsid w:val="0017209D"/>
    <w:rsid w:val="001722CE"/>
    <w:rsid w:val="00172E69"/>
    <w:rsid w:val="00173881"/>
    <w:rsid w:val="00174EFF"/>
    <w:rsid w:val="00174F60"/>
    <w:rsid w:val="00175557"/>
    <w:rsid w:val="00176747"/>
    <w:rsid w:val="00177526"/>
    <w:rsid w:val="00177B43"/>
    <w:rsid w:val="001804C9"/>
    <w:rsid w:val="0018082D"/>
    <w:rsid w:val="00180E8D"/>
    <w:rsid w:val="0018134E"/>
    <w:rsid w:val="0018146F"/>
    <w:rsid w:val="00181ADE"/>
    <w:rsid w:val="001829C0"/>
    <w:rsid w:val="001839DE"/>
    <w:rsid w:val="00184B13"/>
    <w:rsid w:val="00184DD9"/>
    <w:rsid w:val="00185296"/>
    <w:rsid w:val="001853F5"/>
    <w:rsid w:val="00185D84"/>
    <w:rsid w:val="00187770"/>
    <w:rsid w:val="0018781B"/>
    <w:rsid w:val="00187C69"/>
    <w:rsid w:val="0019017F"/>
    <w:rsid w:val="0019080C"/>
    <w:rsid w:val="001908CC"/>
    <w:rsid w:val="00190A6A"/>
    <w:rsid w:val="00190DE0"/>
    <w:rsid w:val="00191FC2"/>
    <w:rsid w:val="00192524"/>
    <w:rsid w:val="0019262D"/>
    <w:rsid w:val="00193007"/>
    <w:rsid w:val="00193AE7"/>
    <w:rsid w:val="00193B91"/>
    <w:rsid w:val="001946D2"/>
    <w:rsid w:val="001952BF"/>
    <w:rsid w:val="001962A8"/>
    <w:rsid w:val="001970F2"/>
    <w:rsid w:val="00197562"/>
    <w:rsid w:val="00197A6D"/>
    <w:rsid w:val="001A0256"/>
    <w:rsid w:val="001A02C0"/>
    <w:rsid w:val="001A092B"/>
    <w:rsid w:val="001A16BC"/>
    <w:rsid w:val="001A1A6E"/>
    <w:rsid w:val="001A1B28"/>
    <w:rsid w:val="001A1DE0"/>
    <w:rsid w:val="001A1EF5"/>
    <w:rsid w:val="001A2ED6"/>
    <w:rsid w:val="001A3A97"/>
    <w:rsid w:val="001A3B3E"/>
    <w:rsid w:val="001A3C21"/>
    <w:rsid w:val="001A43FF"/>
    <w:rsid w:val="001A4AA1"/>
    <w:rsid w:val="001A4E12"/>
    <w:rsid w:val="001A51A9"/>
    <w:rsid w:val="001A56A2"/>
    <w:rsid w:val="001A5883"/>
    <w:rsid w:val="001A7174"/>
    <w:rsid w:val="001A7CFA"/>
    <w:rsid w:val="001B1810"/>
    <w:rsid w:val="001B2A18"/>
    <w:rsid w:val="001B366A"/>
    <w:rsid w:val="001B37CD"/>
    <w:rsid w:val="001B3A86"/>
    <w:rsid w:val="001B3C4B"/>
    <w:rsid w:val="001B52B4"/>
    <w:rsid w:val="001B55CE"/>
    <w:rsid w:val="001B63AB"/>
    <w:rsid w:val="001B762F"/>
    <w:rsid w:val="001B78EC"/>
    <w:rsid w:val="001C09E1"/>
    <w:rsid w:val="001C1085"/>
    <w:rsid w:val="001C1089"/>
    <w:rsid w:val="001C1FAF"/>
    <w:rsid w:val="001C30CA"/>
    <w:rsid w:val="001C41EE"/>
    <w:rsid w:val="001C4AFC"/>
    <w:rsid w:val="001C5428"/>
    <w:rsid w:val="001C5DBA"/>
    <w:rsid w:val="001C6CB4"/>
    <w:rsid w:val="001C7A88"/>
    <w:rsid w:val="001D0044"/>
    <w:rsid w:val="001D017C"/>
    <w:rsid w:val="001D27B2"/>
    <w:rsid w:val="001D35DD"/>
    <w:rsid w:val="001D3F3B"/>
    <w:rsid w:val="001D4197"/>
    <w:rsid w:val="001D4E6C"/>
    <w:rsid w:val="001D58A1"/>
    <w:rsid w:val="001D5A3A"/>
    <w:rsid w:val="001D611A"/>
    <w:rsid w:val="001D6A84"/>
    <w:rsid w:val="001D7758"/>
    <w:rsid w:val="001D7BE4"/>
    <w:rsid w:val="001D7F2E"/>
    <w:rsid w:val="001D7F43"/>
    <w:rsid w:val="001E0C0F"/>
    <w:rsid w:val="001E0D21"/>
    <w:rsid w:val="001E11BB"/>
    <w:rsid w:val="001E14E4"/>
    <w:rsid w:val="001E1B18"/>
    <w:rsid w:val="001E2349"/>
    <w:rsid w:val="001E2C24"/>
    <w:rsid w:val="001E32A0"/>
    <w:rsid w:val="001E3543"/>
    <w:rsid w:val="001E3671"/>
    <w:rsid w:val="001E3F88"/>
    <w:rsid w:val="001E3FB9"/>
    <w:rsid w:val="001E4A77"/>
    <w:rsid w:val="001E4F53"/>
    <w:rsid w:val="001E640A"/>
    <w:rsid w:val="001E77B9"/>
    <w:rsid w:val="001E795D"/>
    <w:rsid w:val="001E7961"/>
    <w:rsid w:val="001E7A20"/>
    <w:rsid w:val="001F02B2"/>
    <w:rsid w:val="001F031E"/>
    <w:rsid w:val="001F07C5"/>
    <w:rsid w:val="001F1AD5"/>
    <w:rsid w:val="001F1EA2"/>
    <w:rsid w:val="001F20FD"/>
    <w:rsid w:val="001F2699"/>
    <w:rsid w:val="001F2C5C"/>
    <w:rsid w:val="001F372A"/>
    <w:rsid w:val="001F3C8F"/>
    <w:rsid w:val="001F4112"/>
    <w:rsid w:val="001F4ED9"/>
    <w:rsid w:val="001F5797"/>
    <w:rsid w:val="001F64F3"/>
    <w:rsid w:val="001F64FF"/>
    <w:rsid w:val="001F6CA9"/>
    <w:rsid w:val="001F6FE8"/>
    <w:rsid w:val="001F7EB5"/>
    <w:rsid w:val="002002DE"/>
    <w:rsid w:val="002010C2"/>
    <w:rsid w:val="0020157F"/>
    <w:rsid w:val="00201911"/>
    <w:rsid w:val="00202362"/>
    <w:rsid w:val="00202876"/>
    <w:rsid w:val="00202D46"/>
    <w:rsid w:val="002033AF"/>
    <w:rsid w:val="00203416"/>
    <w:rsid w:val="00203DDD"/>
    <w:rsid w:val="00204986"/>
    <w:rsid w:val="00204BA5"/>
    <w:rsid w:val="00204D8E"/>
    <w:rsid w:val="00204F7C"/>
    <w:rsid w:val="00205334"/>
    <w:rsid w:val="00205478"/>
    <w:rsid w:val="00205937"/>
    <w:rsid w:val="002066F3"/>
    <w:rsid w:val="0020736E"/>
    <w:rsid w:val="00207B1A"/>
    <w:rsid w:val="00207C2D"/>
    <w:rsid w:val="00207CE7"/>
    <w:rsid w:val="002107C9"/>
    <w:rsid w:val="00210EED"/>
    <w:rsid w:val="00211060"/>
    <w:rsid w:val="002128E6"/>
    <w:rsid w:val="00213DD2"/>
    <w:rsid w:val="00213E7D"/>
    <w:rsid w:val="00214085"/>
    <w:rsid w:val="002140C3"/>
    <w:rsid w:val="002142BA"/>
    <w:rsid w:val="00214D4C"/>
    <w:rsid w:val="00215279"/>
    <w:rsid w:val="00216B1F"/>
    <w:rsid w:val="00216D81"/>
    <w:rsid w:val="002170B8"/>
    <w:rsid w:val="00217184"/>
    <w:rsid w:val="00217858"/>
    <w:rsid w:val="002206B0"/>
    <w:rsid w:val="002208F9"/>
    <w:rsid w:val="002215C5"/>
    <w:rsid w:val="002217CE"/>
    <w:rsid w:val="00221837"/>
    <w:rsid w:val="00221A68"/>
    <w:rsid w:val="00221C21"/>
    <w:rsid w:val="00221E6B"/>
    <w:rsid w:val="0022210F"/>
    <w:rsid w:val="00222F66"/>
    <w:rsid w:val="002230B2"/>
    <w:rsid w:val="00223369"/>
    <w:rsid w:val="00224B7D"/>
    <w:rsid w:val="00225521"/>
    <w:rsid w:val="002256BF"/>
    <w:rsid w:val="002265CD"/>
    <w:rsid w:val="002268E9"/>
    <w:rsid w:val="002268F4"/>
    <w:rsid w:val="0022691C"/>
    <w:rsid w:val="00226D42"/>
    <w:rsid w:val="002279F0"/>
    <w:rsid w:val="0023056E"/>
    <w:rsid w:val="002305CE"/>
    <w:rsid w:val="00230839"/>
    <w:rsid w:val="00230BC7"/>
    <w:rsid w:val="0023236F"/>
    <w:rsid w:val="0023266C"/>
    <w:rsid w:val="002328C9"/>
    <w:rsid w:val="00232D02"/>
    <w:rsid w:val="00232E04"/>
    <w:rsid w:val="00234C7F"/>
    <w:rsid w:val="00235FDB"/>
    <w:rsid w:val="00235FDF"/>
    <w:rsid w:val="0023669F"/>
    <w:rsid w:val="00236C88"/>
    <w:rsid w:val="002374CB"/>
    <w:rsid w:val="00237603"/>
    <w:rsid w:val="00237C7B"/>
    <w:rsid w:val="002425D6"/>
    <w:rsid w:val="0024308F"/>
    <w:rsid w:val="00243106"/>
    <w:rsid w:val="00243948"/>
    <w:rsid w:val="00243C9E"/>
    <w:rsid w:val="00243CC6"/>
    <w:rsid w:val="00243E22"/>
    <w:rsid w:val="002447DB"/>
    <w:rsid w:val="00244F97"/>
    <w:rsid w:val="0024531E"/>
    <w:rsid w:val="0024533F"/>
    <w:rsid w:val="002453A3"/>
    <w:rsid w:val="00245570"/>
    <w:rsid w:val="002457D2"/>
    <w:rsid w:val="00245B30"/>
    <w:rsid w:val="00245F87"/>
    <w:rsid w:val="00246475"/>
    <w:rsid w:val="00247463"/>
    <w:rsid w:val="00250589"/>
    <w:rsid w:val="00250DD3"/>
    <w:rsid w:val="002516DB"/>
    <w:rsid w:val="00252211"/>
    <w:rsid w:val="00252F66"/>
    <w:rsid w:val="002540F2"/>
    <w:rsid w:val="0025439D"/>
    <w:rsid w:val="00254726"/>
    <w:rsid w:val="002548A7"/>
    <w:rsid w:val="00255052"/>
    <w:rsid w:val="002550DE"/>
    <w:rsid w:val="002552AC"/>
    <w:rsid w:val="002555B4"/>
    <w:rsid w:val="002555DC"/>
    <w:rsid w:val="00255F36"/>
    <w:rsid w:val="00256A6B"/>
    <w:rsid w:val="00256E79"/>
    <w:rsid w:val="00257502"/>
    <w:rsid w:val="0025786D"/>
    <w:rsid w:val="002609C0"/>
    <w:rsid w:val="00260C21"/>
    <w:rsid w:val="00261528"/>
    <w:rsid w:val="00261E5D"/>
    <w:rsid w:val="0026267A"/>
    <w:rsid w:val="00263ADC"/>
    <w:rsid w:val="00264019"/>
    <w:rsid w:val="00264599"/>
    <w:rsid w:val="00264B46"/>
    <w:rsid w:val="002653F3"/>
    <w:rsid w:val="002663DA"/>
    <w:rsid w:val="002666EC"/>
    <w:rsid w:val="002667B5"/>
    <w:rsid w:val="00267205"/>
    <w:rsid w:val="002678A3"/>
    <w:rsid w:val="002678B1"/>
    <w:rsid w:val="002711BC"/>
    <w:rsid w:val="00272477"/>
    <w:rsid w:val="00273AB9"/>
    <w:rsid w:val="00274C44"/>
    <w:rsid w:val="00275A72"/>
    <w:rsid w:val="00275ACC"/>
    <w:rsid w:val="002769BA"/>
    <w:rsid w:val="00276D32"/>
    <w:rsid w:val="0027737F"/>
    <w:rsid w:val="00277983"/>
    <w:rsid w:val="00280045"/>
    <w:rsid w:val="002805B1"/>
    <w:rsid w:val="00280863"/>
    <w:rsid w:val="00280D19"/>
    <w:rsid w:val="00280F53"/>
    <w:rsid w:val="00280FDC"/>
    <w:rsid w:val="002816D1"/>
    <w:rsid w:val="00282101"/>
    <w:rsid w:val="00282A0A"/>
    <w:rsid w:val="002832B6"/>
    <w:rsid w:val="002835E7"/>
    <w:rsid w:val="002848E9"/>
    <w:rsid w:val="0028577B"/>
    <w:rsid w:val="00285B3D"/>
    <w:rsid w:val="00286781"/>
    <w:rsid w:val="00286807"/>
    <w:rsid w:val="00286CCE"/>
    <w:rsid w:val="00287047"/>
    <w:rsid w:val="00287174"/>
    <w:rsid w:val="0028721D"/>
    <w:rsid w:val="00290A30"/>
    <w:rsid w:val="002911DD"/>
    <w:rsid w:val="002914AA"/>
    <w:rsid w:val="0029156F"/>
    <w:rsid w:val="00291822"/>
    <w:rsid w:val="00291D7C"/>
    <w:rsid w:val="002922C2"/>
    <w:rsid w:val="0029372A"/>
    <w:rsid w:val="00293C99"/>
    <w:rsid w:val="00294225"/>
    <w:rsid w:val="002944D1"/>
    <w:rsid w:val="0029493A"/>
    <w:rsid w:val="002951D9"/>
    <w:rsid w:val="002953A9"/>
    <w:rsid w:val="00295869"/>
    <w:rsid w:val="00295DBC"/>
    <w:rsid w:val="002960BB"/>
    <w:rsid w:val="002962C7"/>
    <w:rsid w:val="00296EBE"/>
    <w:rsid w:val="00297775"/>
    <w:rsid w:val="002977EE"/>
    <w:rsid w:val="002A04A4"/>
    <w:rsid w:val="002A0970"/>
    <w:rsid w:val="002A0B89"/>
    <w:rsid w:val="002A0F34"/>
    <w:rsid w:val="002A19CB"/>
    <w:rsid w:val="002A2691"/>
    <w:rsid w:val="002A2763"/>
    <w:rsid w:val="002A2938"/>
    <w:rsid w:val="002A3133"/>
    <w:rsid w:val="002A3D12"/>
    <w:rsid w:val="002A46B3"/>
    <w:rsid w:val="002A4C25"/>
    <w:rsid w:val="002A4EB0"/>
    <w:rsid w:val="002A514E"/>
    <w:rsid w:val="002A5BA1"/>
    <w:rsid w:val="002A5D86"/>
    <w:rsid w:val="002A6B15"/>
    <w:rsid w:val="002A75A5"/>
    <w:rsid w:val="002A7A9D"/>
    <w:rsid w:val="002B0678"/>
    <w:rsid w:val="002B11CE"/>
    <w:rsid w:val="002B1931"/>
    <w:rsid w:val="002B2229"/>
    <w:rsid w:val="002B2505"/>
    <w:rsid w:val="002B2C1F"/>
    <w:rsid w:val="002B2DEA"/>
    <w:rsid w:val="002B3AEE"/>
    <w:rsid w:val="002B4496"/>
    <w:rsid w:val="002B4832"/>
    <w:rsid w:val="002B5E5B"/>
    <w:rsid w:val="002B64A5"/>
    <w:rsid w:val="002B718F"/>
    <w:rsid w:val="002B76C9"/>
    <w:rsid w:val="002C09A6"/>
    <w:rsid w:val="002C1C6D"/>
    <w:rsid w:val="002C26B8"/>
    <w:rsid w:val="002C2A0B"/>
    <w:rsid w:val="002C2D6C"/>
    <w:rsid w:val="002C2DA4"/>
    <w:rsid w:val="002C2E49"/>
    <w:rsid w:val="002C2F5B"/>
    <w:rsid w:val="002C379B"/>
    <w:rsid w:val="002C3B40"/>
    <w:rsid w:val="002C3B8B"/>
    <w:rsid w:val="002C3C05"/>
    <w:rsid w:val="002C4438"/>
    <w:rsid w:val="002C45AE"/>
    <w:rsid w:val="002C4FB1"/>
    <w:rsid w:val="002C5007"/>
    <w:rsid w:val="002C5617"/>
    <w:rsid w:val="002C6858"/>
    <w:rsid w:val="002C6D31"/>
    <w:rsid w:val="002C75AF"/>
    <w:rsid w:val="002C7974"/>
    <w:rsid w:val="002D0439"/>
    <w:rsid w:val="002D090F"/>
    <w:rsid w:val="002D2E7E"/>
    <w:rsid w:val="002D358B"/>
    <w:rsid w:val="002D42A9"/>
    <w:rsid w:val="002D4302"/>
    <w:rsid w:val="002D47DB"/>
    <w:rsid w:val="002D533B"/>
    <w:rsid w:val="002D5661"/>
    <w:rsid w:val="002D59F2"/>
    <w:rsid w:val="002D6375"/>
    <w:rsid w:val="002D6496"/>
    <w:rsid w:val="002D6FF0"/>
    <w:rsid w:val="002D72D6"/>
    <w:rsid w:val="002D7838"/>
    <w:rsid w:val="002D7DDB"/>
    <w:rsid w:val="002D7F5E"/>
    <w:rsid w:val="002E1489"/>
    <w:rsid w:val="002E1566"/>
    <w:rsid w:val="002E2246"/>
    <w:rsid w:val="002E22A7"/>
    <w:rsid w:val="002E2324"/>
    <w:rsid w:val="002E2DE4"/>
    <w:rsid w:val="002E3542"/>
    <w:rsid w:val="002E3641"/>
    <w:rsid w:val="002E4286"/>
    <w:rsid w:val="002E55F0"/>
    <w:rsid w:val="002E587C"/>
    <w:rsid w:val="002E5DFC"/>
    <w:rsid w:val="002E6115"/>
    <w:rsid w:val="002E6A36"/>
    <w:rsid w:val="002E7245"/>
    <w:rsid w:val="002F06B5"/>
    <w:rsid w:val="002F1481"/>
    <w:rsid w:val="002F1EFE"/>
    <w:rsid w:val="002F2705"/>
    <w:rsid w:val="002F31A1"/>
    <w:rsid w:val="002F3587"/>
    <w:rsid w:val="002F37D5"/>
    <w:rsid w:val="002F4306"/>
    <w:rsid w:val="002F4629"/>
    <w:rsid w:val="002F5560"/>
    <w:rsid w:val="002F576F"/>
    <w:rsid w:val="002F599F"/>
    <w:rsid w:val="002F5C88"/>
    <w:rsid w:val="002F5CC8"/>
    <w:rsid w:val="002F611F"/>
    <w:rsid w:val="002F67FB"/>
    <w:rsid w:val="003003B1"/>
    <w:rsid w:val="0030092C"/>
    <w:rsid w:val="003009F3"/>
    <w:rsid w:val="0030192B"/>
    <w:rsid w:val="00301E98"/>
    <w:rsid w:val="00302158"/>
    <w:rsid w:val="003022AD"/>
    <w:rsid w:val="0030270A"/>
    <w:rsid w:val="00304312"/>
    <w:rsid w:val="00304548"/>
    <w:rsid w:val="00304B90"/>
    <w:rsid w:val="003052C6"/>
    <w:rsid w:val="003056BF"/>
    <w:rsid w:val="00305B57"/>
    <w:rsid w:val="003061C4"/>
    <w:rsid w:val="00306713"/>
    <w:rsid w:val="00306739"/>
    <w:rsid w:val="0030691C"/>
    <w:rsid w:val="00306A9F"/>
    <w:rsid w:val="00306AFC"/>
    <w:rsid w:val="003079B3"/>
    <w:rsid w:val="00307AB1"/>
    <w:rsid w:val="00307EDF"/>
    <w:rsid w:val="00310451"/>
    <w:rsid w:val="003104BD"/>
    <w:rsid w:val="00311029"/>
    <w:rsid w:val="0031126D"/>
    <w:rsid w:val="003116F4"/>
    <w:rsid w:val="00311FB7"/>
    <w:rsid w:val="003121DF"/>
    <w:rsid w:val="00312A31"/>
    <w:rsid w:val="00312F26"/>
    <w:rsid w:val="00313ED5"/>
    <w:rsid w:val="00314C4D"/>
    <w:rsid w:val="003152A9"/>
    <w:rsid w:val="00315525"/>
    <w:rsid w:val="00315860"/>
    <w:rsid w:val="003158AD"/>
    <w:rsid w:val="00316913"/>
    <w:rsid w:val="00320E63"/>
    <w:rsid w:val="003213EB"/>
    <w:rsid w:val="00321941"/>
    <w:rsid w:val="00321CEF"/>
    <w:rsid w:val="003225F2"/>
    <w:rsid w:val="0032319E"/>
    <w:rsid w:val="003234DE"/>
    <w:rsid w:val="003241B1"/>
    <w:rsid w:val="00324B0F"/>
    <w:rsid w:val="00324B4B"/>
    <w:rsid w:val="00325058"/>
    <w:rsid w:val="00325B3D"/>
    <w:rsid w:val="00325BE3"/>
    <w:rsid w:val="00327704"/>
    <w:rsid w:val="00330000"/>
    <w:rsid w:val="003305FE"/>
    <w:rsid w:val="00330E24"/>
    <w:rsid w:val="00332831"/>
    <w:rsid w:val="00332BE6"/>
    <w:rsid w:val="0033302F"/>
    <w:rsid w:val="0033346B"/>
    <w:rsid w:val="003335C6"/>
    <w:rsid w:val="003341FB"/>
    <w:rsid w:val="0033428B"/>
    <w:rsid w:val="003352DF"/>
    <w:rsid w:val="0033568D"/>
    <w:rsid w:val="00335B41"/>
    <w:rsid w:val="00335D50"/>
    <w:rsid w:val="00335E4B"/>
    <w:rsid w:val="003362C7"/>
    <w:rsid w:val="00336817"/>
    <w:rsid w:val="003369CE"/>
    <w:rsid w:val="00336C24"/>
    <w:rsid w:val="003377F2"/>
    <w:rsid w:val="0033797C"/>
    <w:rsid w:val="003379E9"/>
    <w:rsid w:val="00337BD3"/>
    <w:rsid w:val="003401ED"/>
    <w:rsid w:val="0034084C"/>
    <w:rsid w:val="00340B14"/>
    <w:rsid w:val="00340CD2"/>
    <w:rsid w:val="00340E7E"/>
    <w:rsid w:val="00341B99"/>
    <w:rsid w:val="00342450"/>
    <w:rsid w:val="003440B0"/>
    <w:rsid w:val="0034419D"/>
    <w:rsid w:val="0034453B"/>
    <w:rsid w:val="00344793"/>
    <w:rsid w:val="00344F26"/>
    <w:rsid w:val="00345234"/>
    <w:rsid w:val="003452F0"/>
    <w:rsid w:val="003453A4"/>
    <w:rsid w:val="00345477"/>
    <w:rsid w:val="00345D18"/>
    <w:rsid w:val="0034627E"/>
    <w:rsid w:val="00346480"/>
    <w:rsid w:val="00346B39"/>
    <w:rsid w:val="00347EA9"/>
    <w:rsid w:val="0035079D"/>
    <w:rsid w:val="00351351"/>
    <w:rsid w:val="003523C2"/>
    <w:rsid w:val="00352F38"/>
    <w:rsid w:val="00353391"/>
    <w:rsid w:val="003536B8"/>
    <w:rsid w:val="00353C27"/>
    <w:rsid w:val="00353F9C"/>
    <w:rsid w:val="00353FF0"/>
    <w:rsid w:val="00354132"/>
    <w:rsid w:val="00354789"/>
    <w:rsid w:val="003548DA"/>
    <w:rsid w:val="00354F5E"/>
    <w:rsid w:val="003550D0"/>
    <w:rsid w:val="0035576E"/>
    <w:rsid w:val="00355B9F"/>
    <w:rsid w:val="00355E54"/>
    <w:rsid w:val="003561CB"/>
    <w:rsid w:val="00356F18"/>
    <w:rsid w:val="003574EE"/>
    <w:rsid w:val="003577D4"/>
    <w:rsid w:val="0036052D"/>
    <w:rsid w:val="003613C2"/>
    <w:rsid w:val="0036152E"/>
    <w:rsid w:val="00361BF8"/>
    <w:rsid w:val="00361E50"/>
    <w:rsid w:val="003620C2"/>
    <w:rsid w:val="00362E05"/>
    <w:rsid w:val="00364721"/>
    <w:rsid w:val="003659E1"/>
    <w:rsid w:val="00365E7E"/>
    <w:rsid w:val="003660B8"/>
    <w:rsid w:val="003662DA"/>
    <w:rsid w:val="003666F4"/>
    <w:rsid w:val="00367383"/>
    <w:rsid w:val="0036772C"/>
    <w:rsid w:val="0037001F"/>
    <w:rsid w:val="0037016C"/>
    <w:rsid w:val="0037044A"/>
    <w:rsid w:val="00371099"/>
    <w:rsid w:val="00371BE8"/>
    <w:rsid w:val="00371FF9"/>
    <w:rsid w:val="00372881"/>
    <w:rsid w:val="003728CA"/>
    <w:rsid w:val="003729F5"/>
    <w:rsid w:val="003734EE"/>
    <w:rsid w:val="003735F6"/>
    <w:rsid w:val="003737F7"/>
    <w:rsid w:val="003748CF"/>
    <w:rsid w:val="0037496F"/>
    <w:rsid w:val="00374BE5"/>
    <w:rsid w:val="00374CF3"/>
    <w:rsid w:val="00374EE2"/>
    <w:rsid w:val="003750BC"/>
    <w:rsid w:val="00375198"/>
    <w:rsid w:val="003757DD"/>
    <w:rsid w:val="00375877"/>
    <w:rsid w:val="00377312"/>
    <w:rsid w:val="00377421"/>
    <w:rsid w:val="003778A0"/>
    <w:rsid w:val="003801B9"/>
    <w:rsid w:val="003802E1"/>
    <w:rsid w:val="003807C4"/>
    <w:rsid w:val="00380A54"/>
    <w:rsid w:val="00380C17"/>
    <w:rsid w:val="0038104A"/>
    <w:rsid w:val="003810E8"/>
    <w:rsid w:val="003821EE"/>
    <w:rsid w:val="003830FC"/>
    <w:rsid w:val="0038336E"/>
    <w:rsid w:val="003837F8"/>
    <w:rsid w:val="00384B37"/>
    <w:rsid w:val="00385565"/>
    <w:rsid w:val="0038566B"/>
    <w:rsid w:val="00386937"/>
    <w:rsid w:val="0038697C"/>
    <w:rsid w:val="003869DF"/>
    <w:rsid w:val="0039013F"/>
    <w:rsid w:val="003902C1"/>
    <w:rsid w:val="003911DD"/>
    <w:rsid w:val="00391328"/>
    <w:rsid w:val="003918F6"/>
    <w:rsid w:val="00391A38"/>
    <w:rsid w:val="0039289F"/>
    <w:rsid w:val="00392AA3"/>
    <w:rsid w:val="0039335A"/>
    <w:rsid w:val="00394976"/>
    <w:rsid w:val="00394FE5"/>
    <w:rsid w:val="003950A1"/>
    <w:rsid w:val="003963EE"/>
    <w:rsid w:val="00396E65"/>
    <w:rsid w:val="0039751C"/>
    <w:rsid w:val="003A00D4"/>
    <w:rsid w:val="003A041F"/>
    <w:rsid w:val="003A0636"/>
    <w:rsid w:val="003A0810"/>
    <w:rsid w:val="003A1E9E"/>
    <w:rsid w:val="003A21DC"/>
    <w:rsid w:val="003A378C"/>
    <w:rsid w:val="003A3AD2"/>
    <w:rsid w:val="003A3D3E"/>
    <w:rsid w:val="003A40C0"/>
    <w:rsid w:val="003A444A"/>
    <w:rsid w:val="003A466C"/>
    <w:rsid w:val="003A4A32"/>
    <w:rsid w:val="003A5577"/>
    <w:rsid w:val="003A563D"/>
    <w:rsid w:val="003A565F"/>
    <w:rsid w:val="003A5BAB"/>
    <w:rsid w:val="003A6282"/>
    <w:rsid w:val="003A6A69"/>
    <w:rsid w:val="003B07C2"/>
    <w:rsid w:val="003B1600"/>
    <w:rsid w:val="003B1830"/>
    <w:rsid w:val="003B1AF9"/>
    <w:rsid w:val="003B3239"/>
    <w:rsid w:val="003B376E"/>
    <w:rsid w:val="003B3ED0"/>
    <w:rsid w:val="003B5181"/>
    <w:rsid w:val="003B5DC2"/>
    <w:rsid w:val="003B5E8F"/>
    <w:rsid w:val="003B6F28"/>
    <w:rsid w:val="003B7872"/>
    <w:rsid w:val="003C1738"/>
    <w:rsid w:val="003C1B4C"/>
    <w:rsid w:val="003C1E95"/>
    <w:rsid w:val="003C25DF"/>
    <w:rsid w:val="003C2909"/>
    <w:rsid w:val="003C31BE"/>
    <w:rsid w:val="003C3B60"/>
    <w:rsid w:val="003C4016"/>
    <w:rsid w:val="003C4074"/>
    <w:rsid w:val="003C55B3"/>
    <w:rsid w:val="003C5E3B"/>
    <w:rsid w:val="003C643C"/>
    <w:rsid w:val="003C74A1"/>
    <w:rsid w:val="003C7892"/>
    <w:rsid w:val="003C7E07"/>
    <w:rsid w:val="003D07A1"/>
    <w:rsid w:val="003D0EDE"/>
    <w:rsid w:val="003D1559"/>
    <w:rsid w:val="003D1F8F"/>
    <w:rsid w:val="003D242D"/>
    <w:rsid w:val="003D3439"/>
    <w:rsid w:val="003D3700"/>
    <w:rsid w:val="003D66D4"/>
    <w:rsid w:val="003D6E29"/>
    <w:rsid w:val="003D6F20"/>
    <w:rsid w:val="003D71E2"/>
    <w:rsid w:val="003D756E"/>
    <w:rsid w:val="003D779B"/>
    <w:rsid w:val="003D7EFA"/>
    <w:rsid w:val="003E0C4E"/>
    <w:rsid w:val="003E15D0"/>
    <w:rsid w:val="003E170D"/>
    <w:rsid w:val="003E271F"/>
    <w:rsid w:val="003E2D50"/>
    <w:rsid w:val="003E3718"/>
    <w:rsid w:val="003E3D1D"/>
    <w:rsid w:val="003E4201"/>
    <w:rsid w:val="003E4546"/>
    <w:rsid w:val="003E4EE8"/>
    <w:rsid w:val="003E52B3"/>
    <w:rsid w:val="003E5F73"/>
    <w:rsid w:val="003E784E"/>
    <w:rsid w:val="003E78B5"/>
    <w:rsid w:val="003E7FE5"/>
    <w:rsid w:val="003F006E"/>
    <w:rsid w:val="003F09AA"/>
    <w:rsid w:val="003F0BAF"/>
    <w:rsid w:val="003F100D"/>
    <w:rsid w:val="003F1987"/>
    <w:rsid w:val="003F2125"/>
    <w:rsid w:val="003F2443"/>
    <w:rsid w:val="003F2505"/>
    <w:rsid w:val="003F2A8D"/>
    <w:rsid w:val="003F3423"/>
    <w:rsid w:val="003F4A50"/>
    <w:rsid w:val="003F524E"/>
    <w:rsid w:val="003F569C"/>
    <w:rsid w:val="003F5B9C"/>
    <w:rsid w:val="003F61F1"/>
    <w:rsid w:val="003F641A"/>
    <w:rsid w:val="003F6696"/>
    <w:rsid w:val="003F66FA"/>
    <w:rsid w:val="003F68F8"/>
    <w:rsid w:val="003F6AFD"/>
    <w:rsid w:val="003F70AC"/>
    <w:rsid w:val="003F797B"/>
    <w:rsid w:val="00400728"/>
    <w:rsid w:val="0040159D"/>
    <w:rsid w:val="00401F76"/>
    <w:rsid w:val="00404C78"/>
    <w:rsid w:val="004056F4"/>
    <w:rsid w:val="00406127"/>
    <w:rsid w:val="00406470"/>
    <w:rsid w:val="00407670"/>
    <w:rsid w:val="004076DC"/>
    <w:rsid w:val="0040781F"/>
    <w:rsid w:val="00407C7E"/>
    <w:rsid w:val="004105EF"/>
    <w:rsid w:val="0041256A"/>
    <w:rsid w:val="0041319C"/>
    <w:rsid w:val="00413CDA"/>
    <w:rsid w:val="00413CF7"/>
    <w:rsid w:val="00414224"/>
    <w:rsid w:val="004142C0"/>
    <w:rsid w:val="004147FA"/>
    <w:rsid w:val="00414824"/>
    <w:rsid w:val="00415054"/>
    <w:rsid w:val="004156DA"/>
    <w:rsid w:val="0041573B"/>
    <w:rsid w:val="00415CCC"/>
    <w:rsid w:val="004164C5"/>
    <w:rsid w:val="0041677E"/>
    <w:rsid w:val="0041740F"/>
    <w:rsid w:val="00417811"/>
    <w:rsid w:val="00417A28"/>
    <w:rsid w:val="00417E56"/>
    <w:rsid w:val="00420198"/>
    <w:rsid w:val="00420C09"/>
    <w:rsid w:val="00420DE7"/>
    <w:rsid w:val="00420E0F"/>
    <w:rsid w:val="0042154F"/>
    <w:rsid w:val="00422E48"/>
    <w:rsid w:val="00423709"/>
    <w:rsid w:val="00423F05"/>
    <w:rsid w:val="004241AE"/>
    <w:rsid w:val="00424A50"/>
    <w:rsid w:val="00424C9E"/>
    <w:rsid w:val="00425B39"/>
    <w:rsid w:val="00425E93"/>
    <w:rsid w:val="00425FD7"/>
    <w:rsid w:val="00426054"/>
    <w:rsid w:val="00426754"/>
    <w:rsid w:val="00427A39"/>
    <w:rsid w:val="00430730"/>
    <w:rsid w:val="00430A4B"/>
    <w:rsid w:val="00430D09"/>
    <w:rsid w:val="00430F16"/>
    <w:rsid w:val="00431531"/>
    <w:rsid w:val="00431D33"/>
    <w:rsid w:val="00431F47"/>
    <w:rsid w:val="004323AF"/>
    <w:rsid w:val="004328D3"/>
    <w:rsid w:val="0043293F"/>
    <w:rsid w:val="00432AD9"/>
    <w:rsid w:val="00432BB4"/>
    <w:rsid w:val="00434611"/>
    <w:rsid w:val="004353A3"/>
    <w:rsid w:val="00436D2A"/>
    <w:rsid w:val="00436F4B"/>
    <w:rsid w:val="004370F8"/>
    <w:rsid w:val="00440A58"/>
    <w:rsid w:val="00440C76"/>
    <w:rsid w:val="00440DCE"/>
    <w:rsid w:val="00440EC1"/>
    <w:rsid w:val="00440ECE"/>
    <w:rsid w:val="00442DC5"/>
    <w:rsid w:val="00443834"/>
    <w:rsid w:val="00444782"/>
    <w:rsid w:val="0044560E"/>
    <w:rsid w:val="0044581A"/>
    <w:rsid w:val="00445982"/>
    <w:rsid w:val="004462A5"/>
    <w:rsid w:val="004469B2"/>
    <w:rsid w:val="00446A38"/>
    <w:rsid w:val="00446B94"/>
    <w:rsid w:val="00447AA2"/>
    <w:rsid w:val="00447E8E"/>
    <w:rsid w:val="004500B5"/>
    <w:rsid w:val="004505EE"/>
    <w:rsid w:val="00451853"/>
    <w:rsid w:val="00452E84"/>
    <w:rsid w:val="00453454"/>
    <w:rsid w:val="00453CBE"/>
    <w:rsid w:val="004543AC"/>
    <w:rsid w:val="00454649"/>
    <w:rsid w:val="00454651"/>
    <w:rsid w:val="00454D34"/>
    <w:rsid w:val="00454E6C"/>
    <w:rsid w:val="00455491"/>
    <w:rsid w:val="00455B24"/>
    <w:rsid w:val="004560F7"/>
    <w:rsid w:val="0045665F"/>
    <w:rsid w:val="00456927"/>
    <w:rsid w:val="0045747B"/>
    <w:rsid w:val="00457AE4"/>
    <w:rsid w:val="004607C8"/>
    <w:rsid w:val="004608B3"/>
    <w:rsid w:val="00460A28"/>
    <w:rsid w:val="00460EAE"/>
    <w:rsid w:val="004625A4"/>
    <w:rsid w:val="00462A0C"/>
    <w:rsid w:val="00462A3C"/>
    <w:rsid w:val="00462F2C"/>
    <w:rsid w:val="004642FD"/>
    <w:rsid w:val="00465EDC"/>
    <w:rsid w:val="00466151"/>
    <w:rsid w:val="0046723D"/>
    <w:rsid w:val="00467AD0"/>
    <w:rsid w:val="0047060A"/>
    <w:rsid w:val="00471839"/>
    <w:rsid w:val="00471E77"/>
    <w:rsid w:val="004737D5"/>
    <w:rsid w:val="0047453F"/>
    <w:rsid w:val="0047461E"/>
    <w:rsid w:val="004746C4"/>
    <w:rsid w:val="00474B4A"/>
    <w:rsid w:val="00475619"/>
    <w:rsid w:val="0047584D"/>
    <w:rsid w:val="0047628A"/>
    <w:rsid w:val="00476B20"/>
    <w:rsid w:val="00477092"/>
    <w:rsid w:val="00480BC9"/>
    <w:rsid w:val="00480EFB"/>
    <w:rsid w:val="00481A89"/>
    <w:rsid w:val="00482457"/>
    <w:rsid w:val="00482BAE"/>
    <w:rsid w:val="00483252"/>
    <w:rsid w:val="00483307"/>
    <w:rsid w:val="00483C57"/>
    <w:rsid w:val="00483EB5"/>
    <w:rsid w:val="00483F62"/>
    <w:rsid w:val="0048536A"/>
    <w:rsid w:val="00485555"/>
    <w:rsid w:val="0048565E"/>
    <w:rsid w:val="0048594A"/>
    <w:rsid w:val="00485CD6"/>
    <w:rsid w:val="00485DB2"/>
    <w:rsid w:val="00487631"/>
    <w:rsid w:val="00487892"/>
    <w:rsid w:val="00490675"/>
    <w:rsid w:val="004915A0"/>
    <w:rsid w:val="00491733"/>
    <w:rsid w:val="00491999"/>
    <w:rsid w:val="00491B9A"/>
    <w:rsid w:val="00491E35"/>
    <w:rsid w:val="0049240E"/>
    <w:rsid w:val="00492500"/>
    <w:rsid w:val="00492A33"/>
    <w:rsid w:val="00493DFD"/>
    <w:rsid w:val="00493F4F"/>
    <w:rsid w:val="00494235"/>
    <w:rsid w:val="00494788"/>
    <w:rsid w:val="00495C1D"/>
    <w:rsid w:val="00495C99"/>
    <w:rsid w:val="004963F0"/>
    <w:rsid w:val="00496EF8"/>
    <w:rsid w:val="004973DD"/>
    <w:rsid w:val="00497573"/>
    <w:rsid w:val="00497B85"/>
    <w:rsid w:val="004A0FCA"/>
    <w:rsid w:val="004A1238"/>
    <w:rsid w:val="004A153F"/>
    <w:rsid w:val="004A283D"/>
    <w:rsid w:val="004A2890"/>
    <w:rsid w:val="004A3A3C"/>
    <w:rsid w:val="004A47DA"/>
    <w:rsid w:val="004A51C0"/>
    <w:rsid w:val="004A57E1"/>
    <w:rsid w:val="004A5810"/>
    <w:rsid w:val="004A5837"/>
    <w:rsid w:val="004A663F"/>
    <w:rsid w:val="004A6E64"/>
    <w:rsid w:val="004A6EE2"/>
    <w:rsid w:val="004A73A2"/>
    <w:rsid w:val="004A7A42"/>
    <w:rsid w:val="004A7F28"/>
    <w:rsid w:val="004B0EE4"/>
    <w:rsid w:val="004B1D08"/>
    <w:rsid w:val="004B1F89"/>
    <w:rsid w:val="004B2B33"/>
    <w:rsid w:val="004B3438"/>
    <w:rsid w:val="004B3C6D"/>
    <w:rsid w:val="004B3D08"/>
    <w:rsid w:val="004B41A2"/>
    <w:rsid w:val="004B5BA5"/>
    <w:rsid w:val="004B6020"/>
    <w:rsid w:val="004B6A11"/>
    <w:rsid w:val="004B731E"/>
    <w:rsid w:val="004C0413"/>
    <w:rsid w:val="004C0467"/>
    <w:rsid w:val="004C11A6"/>
    <w:rsid w:val="004C165A"/>
    <w:rsid w:val="004C1E43"/>
    <w:rsid w:val="004C22CF"/>
    <w:rsid w:val="004C271F"/>
    <w:rsid w:val="004C29FD"/>
    <w:rsid w:val="004C2B78"/>
    <w:rsid w:val="004C3207"/>
    <w:rsid w:val="004C3CF2"/>
    <w:rsid w:val="004C4409"/>
    <w:rsid w:val="004C6068"/>
    <w:rsid w:val="004C6195"/>
    <w:rsid w:val="004C6227"/>
    <w:rsid w:val="004D018A"/>
    <w:rsid w:val="004D0222"/>
    <w:rsid w:val="004D0AD7"/>
    <w:rsid w:val="004D0B66"/>
    <w:rsid w:val="004D1118"/>
    <w:rsid w:val="004D20BA"/>
    <w:rsid w:val="004D287A"/>
    <w:rsid w:val="004D2C1D"/>
    <w:rsid w:val="004D2CB7"/>
    <w:rsid w:val="004D33F7"/>
    <w:rsid w:val="004D4A25"/>
    <w:rsid w:val="004D5355"/>
    <w:rsid w:val="004D563A"/>
    <w:rsid w:val="004D5D93"/>
    <w:rsid w:val="004D6091"/>
    <w:rsid w:val="004D7963"/>
    <w:rsid w:val="004E00C5"/>
    <w:rsid w:val="004E0C1B"/>
    <w:rsid w:val="004E21FF"/>
    <w:rsid w:val="004E25C5"/>
    <w:rsid w:val="004E3008"/>
    <w:rsid w:val="004E31F0"/>
    <w:rsid w:val="004E3214"/>
    <w:rsid w:val="004E3334"/>
    <w:rsid w:val="004E375B"/>
    <w:rsid w:val="004E3B83"/>
    <w:rsid w:val="004E3B9D"/>
    <w:rsid w:val="004E42CC"/>
    <w:rsid w:val="004E5E8B"/>
    <w:rsid w:val="004E636B"/>
    <w:rsid w:val="004E6536"/>
    <w:rsid w:val="004E6AB9"/>
    <w:rsid w:val="004E7014"/>
    <w:rsid w:val="004E74D9"/>
    <w:rsid w:val="004E7A40"/>
    <w:rsid w:val="004F0055"/>
    <w:rsid w:val="004F1050"/>
    <w:rsid w:val="004F13E7"/>
    <w:rsid w:val="004F3762"/>
    <w:rsid w:val="004F37A9"/>
    <w:rsid w:val="004F393E"/>
    <w:rsid w:val="004F446C"/>
    <w:rsid w:val="004F49AC"/>
    <w:rsid w:val="004F5C43"/>
    <w:rsid w:val="004F634B"/>
    <w:rsid w:val="004F7019"/>
    <w:rsid w:val="004F7489"/>
    <w:rsid w:val="004F7A4C"/>
    <w:rsid w:val="00500AF2"/>
    <w:rsid w:val="00501085"/>
    <w:rsid w:val="0050112E"/>
    <w:rsid w:val="0050189A"/>
    <w:rsid w:val="00501D67"/>
    <w:rsid w:val="00502135"/>
    <w:rsid w:val="005027E2"/>
    <w:rsid w:val="00503F57"/>
    <w:rsid w:val="00503FBD"/>
    <w:rsid w:val="00504967"/>
    <w:rsid w:val="00504A1B"/>
    <w:rsid w:val="00504D55"/>
    <w:rsid w:val="00505420"/>
    <w:rsid w:val="00505500"/>
    <w:rsid w:val="00505513"/>
    <w:rsid w:val="00505CC8"/>
    <w:rsid w:val="005060FC"/>
    <w:rsid w:val="00506331"/>
    <w:rsid w:val="00506806"/>
    <w:rsid w:val="00506C54"/>
    <w:rsid w:val="00506E52"/>
    <w:rsid w:val="00507336"/>
    <w:rsid w:val="005078E8"/>
    <w:rsid w:val="00507C26"/>
    <w:rsid w:val="00507D80"/>
    <w:rsid w:val="00510029"/>
    <w:rsid w:val="005105A7"/>
    <w:rsid w:val="00510C52"/>
    <w:rsid w:val="0051115B"/>
    <w:rsid w:val="005114D6"/>
    <w:rsid w:val="0051168E"/>
    <w:rsid w:val="00511E9E"/>
    <w:rsid w:val="00511EE2"/>
    <w:rsid w:val="00512984"/>
    <w:rsid w:val="00513FE8"/>
    <w:rsid w:val="005140AD"/>
    <w:rsid w:val="005140D6"/>
    <w:rsid w:val="00514B13"/>
    <w:rsid w:val="00515353"/>
    <w:rsid w:val="005156CD"/>
    <w:rsid w:val="00515C30"/>
    <w:rsid w:val="00515E6B"/>
    <w:rsid w:val="00515F5B"/>
    <w:rsid w:val="00516E1A"/>
    <w:rsid w:val="0051708D"/>
    <w:rsid w:val="005174F8"/>
    <w:rsid w:val="00520108"/>
    <w:rsid w:val="00520261"/>
    <w:rsid w:val="00521182"/>
    <w:rsid w:val="0052210A"/>
    <w:rsid w:val="0052291B"/>
    <w:rsid w:val="00522CF0"/>
    <w:rsid w:val="00523654"/>
    <w:rsid w:val="00523CEE"/>
    <w:rsid w:val="00523DF9"/>
    <w:rsid w:val="0052487A"/>
    <w:rsid w:val="00524E66"/>
    <w:rsid w:val="0052523F"/>
    <w:rsid w:val="005257F1"/>
    <w:rsid w:val="00525840"/>
    <w:rsid w:val="00526209"/>
    <w:rsid w:val="00526351"/>
    <w:rsid w:val="00526A61"/>
    <w:rsid w:val="00526A64"/>
    <w:rsid w:val="0052736A"/>
    <w:rsid w:val="00527E32"/>
    <w:rsid w:val="00527E8B"/>
    <w:rsid w:val="0053007E"/>
    <w:rsid w:val="005306A3"/>
    <w:rsid w:val="0053100B"/>
    <w:rsid w:val="00531A22"/>
    <w:rsid w:val="00531E53"/>
    <w:rsid w:val="0053315F"/>
    <w:rsid w:val="00533907"/>
    <w:rsid w:val="00533D25"/>
    <w:rsid w:val="0053411B"/>
    <w:rsid w:val="00534A10"/>
    <w:rsid w:val="00534FE5"/>
    <w:rsid w:val="00535036"/>
    <w:rsid w:val="005368FE"/>
    <w:rsid w:val="00536EA5"/>
    <w:rsid w:val="00536F35"/>
    <w:rsid w:val="00537327"/>
    <w:rsid w:val="005379C1"/>
    <w:rsid w:val="005405C4"/>
    <w:rsid w:val="005406BD"/>
    <w:rsid w:val="00540729"/>
    <w:rsid w:val="00540D18"/>
    <w:rsid w:val="0054108E"/>
    <w:rsid w:val="0054131A"/>
    <w:rsid w:val="00542073"/>
    <w:rsid w:val="0054215C"/>
    <w:rsid w:val="00542469"/>
    <w:rsid w:val="00542A50"/>
    <w:rsid w:val="00542AD1"/>
    <w:rsid w:val="00542C3A"/>
    <w:rsid w:val="005430B5"/>
    <w:rsid w:val="005440F7"/>
    <w:rsid w:val="00544EE6"/>
    <w:rsid w:val="0054520C"/>
    <w:rsid w:val="00545B66"/>
    <w:rsid w:val="005462A9"/>
    <w:rsid w:val="005462DE"/>
    <w:rsid w:val="00546873"/>
    <w:rsid w:val="00546DBC"/>
    <w:rsid w:val="00546F87"/>
    <w:rsid w:val="00547763"/>
    <w:rsid w:val="00547A36"/>
    <w:rsid w:val="00547A43"/>
    <w:rsid w:val="00550823"/>
    <w:rsid w:val="00550CEA"/>
    <w:rsid w:val="00551C47"/>
    <w:rsid w:val="00551F35"/>
    <w:rsid w:val="0055214E"/>
    <w:rsid w:val="0055227B"/>
    <w:rsid w:val="00554417"/>
    <w:rsid w:val="00554D6B"/>
    <w:rsid w:val="00554D8B"/>
    <w:rsid w:val="005557EC"/>
    <w:rsid w:val="005560F2"/>
    <w:rsid w:val="0055619F"/>
    <w:rsid w:val="0055692B"/>
    <w:rsid w:val="00556A47"/>
    <w:rsid w:val="00556C23"/>
    <w:rsid w:val="00556DCC"/>
    <w:rsid w:val="00556EF7"/>
    <w:rsid w:val="0055786F"/>
    <w:rsid w:val="0055796B"/>
    <w:rsid w:val="00560176"/>
    <w:rsid w:val="005603F5"/>
    <w:rsid w:val="0056075C"/>
    <w:rsid w:val="00560A90"/>
    <w:rsid w:val="0056111E"/>
    <w:rsid w:val="005634C0"/>
    <w:rsid w:val="00563B48"/>
    <w:rsid w:val="005647AC"/>
    <w:rsid w:val="0056550C"/>
    <w:rsid w:val="00565C39"/>
    <w:rsid w:val="00565EC6"/>
    <w:rsid w:val="005662A3"/>
    <w:rsid w:val="0056664C"/>
    <w:rsid w:val="00566BC2"/>
    <w:rsid w:val="00567662"/>
    <w:rsid w:val="0057002F"/>
    <w:rsid w:val="00570BDE"/>
    <w:rsid w:val="00570C28"/>
    <w:rsid w:val="00571A8D"/>
    <w:rsid w:val="00571F4A"/>
    <w:rsid w:val="00572E22"/>
    <w:rsid w:val="00573AD2"/>
    <w:rsid w:val="005742F5"/>
    <w:rsid w:val="00574CE0"/>
    <w:rsid w:val="00574D5A"/>
    <w:rsid w:val="00575246"/>
    <w:rsid w:val="005753EF"/>
    <w:rsid w:val="005759A5"/>
    <w:rsid w:val="0057740C"/>
    <w:rsid w:val="00577518"/>
    <w:rsid w:val="00577B50"/>
    <w:rsid w:val="00577FF0"/>
    <w:rsid w:val="00580621"/>
    <w:rsid w:val="00580D78"/>
    <w:rsid w:val="00580F40"/>
    <w:rsid w:val="0058116F"/>
    <w:rsid w:val="0058245C"/>
    <w:rsid w:val="00583411"/>
    <w:rsid w:val="00583776"/>
    <w:rsid w:val="00583A4F"/>
    <w:rsid w:val="00583C2A"/>
    <w:rsid w:val="0058421F"/>
    <w:rsid w:val="00584D98"/>
    <w:rsid w:val="00585285"/>
    <w:rsid w:val="00585540"/>
    <w:rsid w:val="00585A36"/>
    <w:rsid w:val="00586949"/>
    <w:rsid w:val="0058697B"/>
    <w:rsid w:val="00586F11"/>
    <w:rsid w:val="00586FCE"/>
    <w:rsid w:val="00587EC1"/>
    <w:rsid w:val="00590805"/>
    <w:rsid w:val="00591248"/>
    <w:rsid w:val="00591FC8"/>
    <w:rsid w:val="0059270A"/>
    <w:rsid w:val="0059348A"/>
    <w:rsid w:val="00594389"/>
    <w:rsid w:val="00594974"/>
    <w:rsid w:val="00595197"/>
    <w:rsid w:val="00595202"/>
    <w:rsid w:val="00595D02"/>
    <w:rsid w:val="0059600C"/>
    <w:rsid w:val="00596565"/>
    <w:rsid w:val="00596937"/>
    <w:rsid w:val="00596A37"/>
    <w:rsid w:val="005A0203"/>
    <w:rsid w:val="005A087A"/>
    <w:rsid w:val="005A0A78"/>
    <w:rsid w:val="005A1056"/>
    <w:rsid w:val="005A1274"/>
    <w:rsid w:val="005A2746"/>
    <w:rsid w:val="005A2845"/>
    <w:rsid w:val="005A2FDE"/>
    <w:rsid w:val="005A3479"/>
    <w:rsid w:val="005A38B4"/>
    <w:rsid w:val="005A3F30"/>
    <w:rsid w:val="005A4A09"/>
    <w:rsid w:val="005A5251"/>
    <w:rsid w:val="005A527A"/>
    <w:rsid w:val="005A5BE1"/>
    <w:rsid w:val="005A5CAC"/>
    <w:rsid w:val="005A6283"/>
    <w:rsid w:val="005A64F0"/>
    <w:rsid w:val="005A6666"/>
    <w:rsid w:val="005A6BA3"/>
    <w:rsid w:val="005A6EAA"/>
    <w:rsid w:val="005A7A93"/>
    <w:rsid w:val="005B03F2"/>
    <w:rsid w:val="005B0424"/>
    <w:rsid w:val="005B081F"/>
    <w:rsid w:val="005B159E"/>
    <w:rsid w:val="005B26A0"/>
    <w:rsid w:val="005B2804"/>
    <w:rsid w:val="005B3E00"/>
    <w:rsid w:val="005B3EAC"/>
    <w:rsid w:val="005B434F"/>
    <w:rsid w:val="005B43A0"/>
    <w:rsid w:val="005B4915"/>
    <w:rsid w:val="005B4DBE"/>
    <w:rsid w:val="005B57FE"/>
    <w:rsid w:val="005B59CB"/>
    <w:rsid w:val="005B5DFF"/>
    <w:rsid w:val="005B602F"/>
    <w:rsid w:val="005B6D6B"/>
    <w:rsid w:val="005B7F66"/>
    <w:rsid w:val="005C0821"/>
    <w:rsid w:val="005C2006"/>
    <w:rsid w:val="005C2250"/>
    <w:rsid w:val="005C233E"/>
    <w:rsid w:val="005C271E"/>
    <w:rsid w:val="005C2B96"/>
    <w:rsid w:val="005C371E"/>
    <w:rsid w:val="005C4409"/>
    <w:rsid w:val="005C477E"/>
    <w:rsid w:val="005C49F5"/>
    <w:rsid w:val="005C4E44"/>
    <w:rsid w:val="005C5964"/>
    <w:rsid w:val="005C5ED9"/>
    <w:rsid w:val="005C6814"/>
    <w:rsid w:val="005C6B29"/>
    <w:rsid w:val="005C6DF4"/>
    <w:rsid w:val="005C704B"/>
    <w:rsid w:val="005C7FAD"/>
    <w:rsid w:val="005D0ECA"/>
    <w:rsid w:val="005D1812"/>
    <w:rsid w:val="005D1B96"/>
    <w:rsid w:val="005D1DAF"/>
    <w:rsid w:val="005D3337"/>
    <w:rsid w:val="005D356E"/>
    <w:rsid w:val="005D3869"/>
    <w:rsid w:val="005D454D"/>
    <w:rsid w:val="005D45CB"/>
    <w:rsid w:val="005D4667"/>
    <w:rsid w:val="005D4DB9"/>
    <w:rsid w:val="005D50A7"/>
    <w:rsid w:val="005D53D1"/>
    <w:rsid w:val="005D5E89"/>
    <w:rsid w:val="005D6664"/>
    <w:rsid w:val="005D6A38"/>
    <w:rsid w:val="005D6D3F"/>
    <w:rsid w:val="005E0162"/>
    <w:rsid w:val="005E067B"/>
    <w:rsid w:val="005E0B20"/>
    <w:rsid w:val="005E0DEA"/>
    <w:rsid w:val="005E14B3"/>
    <w:rsid w:val="005E191C"/>
    <w:rsid w:val="005E1A6B"/>
    <w:rsid w:val="005E1DAC"/>
    <w:rsid w:val="005E2E8A"/>
    <w:rsid w:val="005E3381"/>
    <w:rsid w:val="005E3B96"/>
    <w:rsid w:val="005E3D8F"/>
    <w:rsid w:val="005E4D65"/>
    <w:rsid w:val="005E516C"/>
    <w:rsid w:val="005E557C"/>
    <w:rsid w:val="005E578F"/>
    <w:rsid w:val="005E69E1"/>
    <w:rsid w:val="005E733C"/>
    <w:rsid w:val="005E7B49"/>
    <w:rsid w:val="005F0406"/>
    <w:rsid w:val="005F0778"/>
    <w:rsid w:val="005F0E96"/>
    <w:rsid w:val="005F1049"/>
    <w:rsid w:val="005F18BA"/>
    <w:rsid w:val="005F2CF4"/>
    <w:rsid w:val="005F350F"/>
    <w:rsid w:val="005F4877"/>
    <w:rsid w:val="005F50D4"/>
    <w:rsid w:val="005F545A"/>
    <w:rsid w:val="005F60A9"/>
    <w:rsid w:val="005F618A"/>
    <w:rsid w:val="005F65F0"/>
    <w:rsid w:val="005F784E"/>
    <w:rsid w:val="00600192"/>
    <w:rsid w:val="00601645"/>
    <w:rsid w:val="0060195A"/>
    <w:rsid w:val="00601C73"/>
    <w:rsid w:val="0060208D"/>
    <w:rsid w:val="00602243"/>
    <w:rsid w:val="00604506"/>
    <w:rsid w:val="0060624C"/>
    <w:rsid w:val="00606AC1"/>
    <w:rsid w:val="006073CD"/>
    <w:rsid w:val="0060796F"/>
    <w:rsid w:val="006103EE"/>
    <w:rsid w:val="00610BA1"/>
    <w:rsid w:val="00611A8E"/>
    <w:rsid w:val="006124D7"/>
    <w:rsid w:val="006137D2"/>
    <w:rsid w:val="006138DE"/>
    <w:rsid w:val="006140EE"/>
    <w:rsid w:val="006142A8"/>
    <w:rsid w:val="00614CAD"/>
    <w:rsid w:val="00615604"/>
    <w:rsid w:val="00615839"/>
    <w:rsid w:val="00615AF5"/>
    <w:rsid w:val="00616439"/>
    <w:rsid w:val="0061745D"/>
    <w:rsid w:val="006174ED"/>
    <w:rsid w:val="006201B6"/>
    <w:rsid w:val="006207F6"/>
    <w:rsid w:val="00620CF2"/>
    <w:rsid w:val="006210DB"/>
    <w:rsid w:val="006212C4"/>
    <w:rsid w:val="006214AF"/>
    <w:rsid w:val="006215C7"/>
    <w:rsid w:val="0062182E"/>
    <w:rsid w:val="0062264B"/>
    <w:rsid w:val="0062315B"/>
    <w:rsid w:val="00623349"/>
    <w:rsid w:val="00624263"/>
    <w:rsid w:val="006246AB"/>
    <w:rsid w:val="006248D9"/>
    <w:rsid w:val="00625F3A"/>
    <w:rsid w:val="00626754"/>
    <w:rsid w:val="00626A0E"/>
    <w:rsid w:val="00626A18"/>
    <w:rsid w:val="00630126"/>
    <w:rsid w:val="00630520"/>
    <w:rsid w:val="00630749"/>
    <w:rsid w:val="00630F7A"/>
    <w:rsid w:val="006310D8"/>
    <w:rsid w:val="006317DB"/>
    <w:rsid w:val="006323A0"/>
    <w:rsid w:val="00632748"/>
    <w:rsid w:val="00632799"/>
    <w:rsid w:val="006327E7"/>
    <w:rsid w:val="006328C3"/>
    <w:rsid w:val="00632B18"/>
    <w:rsid w:val="006331C2"/>
    <w:rsid w:val="00634262"/>
    <w:rsid w:val="0063441E"/>
    <w:rsid w:val="006344FA"/>
    <w:rsid w:val="00634517"/>
    <w:rsid w:val="00634D25"/>
    <w:rsid w:val="0063519C"/>
    <w:rsid w:val="0063549E"/>
    <w:rsid w:val="006354F1"/>
    <w:rsid w:val="00635608"/>
    <w:rsid w:val="00636187"/>
    <w:rsid w:val="0063652A"/>
    <w:rsid w:val="006368B9"/>
    <w:rsid w:val="00636917"/>
    <w:rsid w:val="006374CE"/>
    <w:rsid w:val="00637F54"/>
    <w:rsid w:val="00640A02"/>
    <w:rsid w:val="00640A50"/>
    <w:rsid w:val="006410DF"/>
    <w:rsid w:val="00641113"/>
    <w:rsid w:val="00641277"/>
    <w:rsid w:val="00641B79"/>
    <w:rsid w:val="006423DA"/>
    <w:rsid w:val="0064241F"/>
    <w:rsid w:val="006427C9"/>
    <w:rsid w:val="00642BF0"/>
    <w:rsid w:val="00642C46"/>
    <w:rsid w:val="00642DB4"/>
    <w:rsid w:val="00642F9B"/>
    <w:rsid w:val="00643076"/>
    <w:rsid w:val="00643391"/>
    <w:rsid w:val="00643E2D"/>
    <w:rsid w:val="006441BE"/>
    <w:rsid w:val="00644C85"/>
    <w:rsid w:val="00644D60"/>
    <w:rsid w:val="006450A3"/>
    <w:rsid w:val="006456E5"/>
    <w:rsid w:val="00645976"/>
    <w:rsid w:val="00645EEF"/>
    <w:rsid w:val="00645FD9"/>
    <w:rsid w:val="00646863"/>
    <w:rsid w:val="00647681"/>
    <w:rsid w:val="006479F4"/>
    <w:rsid w:val="006503D4"/>
    <w:rsid w:val="006506F4"/>
    <w:rsid w:val="00652033"/>
    <w:rsid w:val="00652FDF"/>
    <w:rsid w:val="006542BF"/>
    <w:rsid w:val="00654685"/>
    <w:rsid w:val="00654819"/>
    <w:rsid w:val="00654F70"/>
    <w:rsid w:val="00655A3C"/>
    <w:rsid w:val="0065630C"/>
    <w:rsid w:val="006563F3"/>
    <w:rsid w:val="00657CB7"/>
    <w:rsid w:val="00660647"/>
    <w:rsid w:val="006618C1"/>
    <w:rsid w:val="00661A4B"/>
    <w:rsid w:val="00661AB6"/>
    <w:rsid w:val="00663257"/>
    <w:rsid w:val="006636EA"/>
    <w:rsid w:val="0066446D"/>
    <w:rsid w:val="006650DF"/>
    <w:rsid w:val="00665477"/>
    <w:rsid w:val="0066547C"/>
    <w:rsid w:val="00665AD0"/>
    <w:rsid w:val="00665C5F"/>
    <w:rsid w:val="0066651D"/>
    <w:rsid w:val="0066653E"/>
    <w:rsid w:val="00666BAF"/>
    <w:rsid w:val="006672D8"/>
    <w:rsid w:val="0067015B"/>
    <w:rsid w:val="00670DB2"/>
    <w:rsid w:val="0067145D"/>
    <w:rsid w:val="006716B0"/>
    <w:rsid w:val="00672903"/>
    <w:rsid w:val="00673564"/>
    <w:rsid w:val="00673691"/>
    <w:rsid w:val="00673B8B"/>
    <w:rsid w:val="00674AF9"/>
    <w:rsid w:val="00675044"/>
    <w:rsid w:val="00675076"/>
    <w:rsid w:val="00675272"/>
    <w:rsid w:val="0067551F"/>
    <w:rsid w:val="00675694"/>
    <w:rsid w:val="006764BC"/>
    <w:rsid w:val="00676AE9"/>
    <w:rsid w:val="00676B92"/>
    <w:rsid w:val="006774DB"/>
    <w:rsid w:val="006775BE"/>
    <w:rsid w:val="00677A0A"/>
    <w:rsid w:val="00677E5A"/>
    <w:rsid w:val="00680EED"/>
    <w:rsid w:val="006813FA"/>
    <w:rsid w:val="006818F3"/>
    <w:rsid w:val="006819C5"/>
    <w:rsid w:val="00681AF6"/>
    <w:rsid w:val="00682E20"/>
    <w:rsid w:val="00683489"/>
    <w:rsid w:val="006841ED"/>
    <w:rsid w:val="006846D2"/>
    <w:rsid w:val="00684C12"/>
    <w:rsid w:val="00684E3D"/>
    <w:rsid w:val="00685FA3"/>
    <w:rsid w:val="00686560"/>
    <w:rsid w:val="00686A8E"/>
    <w:rsid w:val="00686CD5"/>
    <w:rsid w:val="00686DCC"/>
    <w:rsid w:val="006872D3"/>
    <w:rsid w:val="006873D7"/>
    <w:rsid w:val="00690B70"/>
    <w:rsid w:val="006939C9"/>
    <w:rsid w:val="00693A76"/>
    <w:rsid w:val="00693C8A"/>
    <w:rsid w:val="0069401C"/>
    <w:rsid w:val="00694AF5"/>
    <w:rsid w:val="00694FA8"/>
    <w:rsid w:val="006962BE"/>
    <w:rsid w:val="00696935"/>
    <w:rsid w:val="00696E8A"/>
    <w:rsid w:val="00697211"/>
    <w:rsid w:val="00697D66"/>
    <w:rsid w:val="006A166F"/>
    <w:rsid w:val="006A1FC3"/>
    <w:rsid w:val="006A23E3"/>
    <w:rsid w:val="006A30CD"/>
    <w:rsid w:val="006A3AE3"/>
    <w:rsid w:val="006A3C2F"/>
    <w:rsid w:val="006A3F2D"/>
    <w:rsid w:val="006A4CD4"/>
    <w:rsid w:val="006A4D58"/>
    <w:rsid w:val="006A5E8C"/>
    <w:rsid w:val="006A60AA"/>
    <w:rsid w:val="006A6519"/>
    <w:rsid w:val="006A66DC"/>
    <w:rsid w:val="006A682B"/>
    <w:rsid w:val="006A7450"/>
    <w:rsid w:val="006A7D11"/>
    <w:rsid w:val="006B0313"/>
    <w:rsid w:val="006B0BAC"/>
    <w:rsid w:val="006B0FBD"/>
    <w:rsid w:val="006B1099"/>
    <w:rsid w:val="006B16A6"/>
    <w:rsid w:val="006B17AA"/>
    <w:rsid w:val="006B18FD"/>
    <w:rsid w:val="006B1AA5"/>
    <w:rsid w:val="006B20B6"/>
    <w:rsid w:val="006B2279"/>
    <w:rsid w:val="006B252B"/>
    <w:rsid w:val="006B3905"/>
    <w:rsid w:val="006B3F15"/>
    <w:rsid w:val="006B4A70"/>
    <w:rsid w:val="006B5180"/>
    <w:rsid w:val="006B55AB"/>
    <w:rsid w:val="006B58EA"/>
    <w:rsid w:val="006B5BB2"/>
    <w:rsid w:val="006B5C9F"/>
    <w:rsid w:val="006B613A"/>
    <w:rsid w:val="006B6768"/>
    <w:rsid w:val="006C06FE"/>
    <w:rsid w:val="006C0826"/>
    <w:rsid w:val="006C1B39"/>
    <w:rsid w:val="006C2006"/>
    <w:rsid w:val="006C3358"/>
    <w:rsid w:val="006C379B"/>
    <w:rsid w:val="006C46D2"/>
    <w:rsid w:val="006C5B4F"/>
    <w:rsid w:val="006C60F0"/>
    <w:rsid w:val="006C611B"/>
    <w:rsid w:val="006C6CF2"/>
    <w:rsid w:val="006C74CC"/>
    <w:rsid w:val="006D0945"/>
    <w:rsid w:val="006D0DAE"/>
    <w:rsid w:val="006D17E6"/>
    <w:rsid w:val="006D2164"/>
    <w:rsid w:val="006D2637"/>
    <w:rsid w:val="006D2860"/>
    <w:rsid w:val="006D44B4"/>
    <w:rsid w:val="006D49F3"/>
    <w:rsid w:val="006D4DFF"/>
    <w:rsid w:val="006D5255"/>
    <w:rsid w:val="006D59DC"/>
    <w:rsid w:val="006D5C1B"/>
    <w:rsid w:val="006D5D4D"/>
    <w:rsid w:val="006D5EC6"/>
    <w:rsid w:val="006D6225"/>
    <w:rsid w:val="006D6FB4"/>
    <w:rsid w:val="006D7422"/>
    <w:rsid w:val="006D7DCF"/>
    <w:rsid w:val="006D7FE9"/>
    <w:rsid w:val="006E0264"/>
    <w:rsid w:val="006E0E15"/>
    <w:rsid w:val="006E21BC"/>
    <w:rsid w:val="006E229D"/>
    <w:rsid w:val="006E23A9"/>
    <w:rsid w:val="006E23C4"/>
    <w:rsid w:val="006E23D0"/>
    <w:rsid w:val="006E3B2A"/>
    <w:rsid w:val="006E4782"/>
    <w:rsid w:val="006E546B"/>
    <w:rsid w:val="006E5BA1"/>
    <w:rsid w:val="006E685F"/>
    <w:rsid w:val="006E6EC9"/>
    <w:rsid w:val="006E76E1"/>
    <w:rsid w:val="006F08A6"/>
    <w:rsid w:val="006F1C80"/>
    <w:rsid w:val="006F1F32"/>
    <w:rsid w:val="006F27D3"/>
    <w:rsid w:val="006F358B"/>
    <w:rsid w:val="006F39E5"/>
    <w:rsid w:val="006F4940"/>
    <w:rsid w:val="006F58B8"/>
    <w:rsid w:val="006F6422"/>
    <w:rsid w:val="006F6A5E"/>
    <w:rsid w:val="006F6EC3"/>
    <w:rsid w:val="007002AC"/>
    <w:rsid w:val="00700C68"/>
    <w:rsid w:val="0070115A"/>
    <w:rsid w:val="00701414"/>
    <w:rsid w:val="0070164C"/>
    <w:rsid w:val="007019F7"/>
    <w:rsid w:val="00701A22"/>
    <w:rsid w:val="00701C95"/>
    <w:rsid w:val="00701CB6"/>
    <w:rsid w:val="00701D2A"/>
    <w:rsid w:val="00701D52"/>
    <w:rsid w:val="00702044"/>
    <w:rsid w:val="00702660"/>
    <w:rsid w:val="00702776"/>
    <w:rsid w:val="00703000"/>
    <w:rsid w:val="00703283"/>
    <w:rsid w:val="00703290"/>
    <w:rsid w:val="007047B2"/>
    <w:rsid w:val="00704A5C"/>
    <w:rsid w:val="00704F27"/>
    <w:rsid w:val="00705120"/>
    <w:rsid w:val="007062A7"/>
    <w:rsid w:val="00706801"/>
    <w:rsid w:val="00707D2F"/>
    <w:rsid w:val="0071132D"/>
    <w:rsid w:val="007113BB"/>
    <w:rsid w:val="007114D9"/>
    <w:rsid w:val="00711688"/>
    <w:rsid w:val="00711F9B"/>
    <w:rsid w:val="007129E7"/>
    <w:rsid w:val="00712C96"/>
    <w:rsid w:val="0071340D"/>
    <w:rsid w:val="00713615"/>
    <w:rsid w:val="007136AD"/>
    <w:rsid w:val="007140DA"/>
    <w:rsid w:val="007142D3"/>
    <w:rsid w:val="00714683"/>
    <w:rsid w:val="00714773"/>
    <w:rsid w:val="00714D57"/>
    <w:rsid w:val="007155D5"/>
    <w:rsid w:val="0071589D"/>
    <w:rsid w:val="007169E9"/>
    <w:rsid w:val="00717193"/>
    <w:rsid w:val="00717538"/>
    <w:rsid w:val="00717624"/>
    <w:rsid w:val="00717C12"/>
    <w:rsid w:val="0072065C"/>
    <w:rsid w:val="00721012"/>
    <w:rsid w:val="007219DD"/>
    <w:rsid w:val="00721B0D"/>
    <w:rsid w:val="007227DD"/>
    <w:rsid w:val="00722926"/>
    <w:rsid w:val="00722BD7"/>
    <w:rsid w:val="00723038"/>
    <w:rsid w:val="00723700"/>
    <w:rsid w:val="007243F3"/>
    <w:rsid w:val="007249BA"/>
    <w:rsid w:val="00724CC8"/>
    <w:rsid w:val="00724FC6"/>
    <w:rsid w:val="0072502A"/>
    <w:rsid w:val="00725285"/>
    <w:rsid w:val="00725546"/>
    <w:rsid w:val="007260B9"/>
    <w:rsid w:val="00727809"/>
    <w:rsid w:val="00730939"/>
    <w:rsid w:val="0073171D"/>
    <w:rsid w:val="0073174C"/>
    <w:rsid w:val="00731755"/>
    <w:rsid w:val="00731925"/>
    <w:rsid w:val="00733076"/>
    <w:rsid w:val="007331F9"/>
    <w:rsid w:val="00733506"/>
    <w:rsid w:val="00733842"/>
    <w:rsid w:val="00734B32"/>
    <w:rsid w:val="00734EE5"/>
    <w:rsid w:val="0073523A"/>
    <w:rsid w:val="007365FA"/>
    <w:rsid w:val="00736872"/>
    <w:rsid w:val="00736CB2"/>
    <w:rsid w:val="007378C8"/>
    <w:rsid w:val="00737B50"/>
    <w:rsid w:val="00741118"/>
    <w:rsid w:val="007413DF"/>
    <w:rsid w:val="0074173F"/>
    <w:rsid w:val="00741980"/>
    <w:rsid w:val="00741B99"/>
    <w:rsid w:val="00741C4F"/>
    <w:rsid w:val="00741CD3"/>
    <w:rsid w:val="00741E84"/>
    <w:rsid w:val="007423EB"/>
    <w:rsid w:val="00744043"/>
    <w:rsid w:val="00744067"/>
    <w:rsid w:val="00745D4A"/>
    <w:rsid w:val="00745EFD"/>
    <w:rsid w:val="00746049"/>
    <w:rsid w:val="00747105"/>
    <w:rsid w:val="007472D0"/>
    <w:rsid w:val="00747854"/>
    <w:rsid w:val="007506E3"/>
    <w:rsid w:val="007507AA"/>
    <w:rsid w:val="00750F3E"/>
    <w:rsid w:val="00752058"/>
    <w:rsid w:val="00752370"/>
    <w:rsid w:val="0075268F"/>
    <w:rsid w:val="00752A03"/>
    <w:rsid w:val="007531A4"/>
    <w:rsid w:val="00753334"/>
    <w:rsid w:val="0075340B"/>
    <w:rsid w:val="007538E4"/>
    <w:rsid w:val="00754C9D"/>
    <w:rsid w:val="00755A89"/>
    <w:rsid w:val="00755C9B"/>
    <w:rsid w:val="00756785"/>
    <w:rsid w:val="00760E4B"/>
    <w:rsid w:val="007619FE"/>
    <w:rsid w:val="007620C6"/>
    <w:rsid w:val="00762A39"/>
    <w:rsid w:val="007636B0"/>
    <w:rsid w:val="007638B6"/>
    <w:rsid w:val="007639B0"/>
    <w:rsid w:val="007642F3"/>
    <w:rsid w:val="00764A99"/>
    <w:rsid w:val="00764DEC"/>
    <w:rsid w:val="00765237"/>
    <w:rsid w:val="00765431"/>
    <w:rsid w:val="007655DA"/>
    <w:rsid w:val="00766091"/>
    <w:rsid w:val="007668BF"/>
    <w:rsid w:val="00766A29"/>
    <w:rsid w:val="00767479"/>
    <w:rsid w:val="00767B81"/>
    <w:rsid w:val="00767BE0"/>
    <w:rsid w:val="00767C18"/>
    <w:rsid w:val="00770AA5"/>
    <w:rsid w:val="00771446"/>
    <w:rsid w:val="007718A1"/>
    <w:rsid w:val="007719F6"/>
    <w:rsid w:val="00772DB3"/>
    <w:rsid w:val="00772ED7"/>
    <w:rsid w:val="00773806"/>
    <w:rsid w:val="00773D15"/>
    <w:rsid w:val="00774BBF"/>
    <w:rsid w:val="00774E5E"/>
    <w:rsid w:val="007758E8"/>
    <w:rsid w:val="007763FB"/>
    <w:rsid w:val="00776E60"/>
    <w:rsid w:val="00777816"/>
    <w:rsid w:val="00777845"/>
    <w:rsid w:val="00777CFA"/>
    <w:rsid w:val="007814C1"/>
    <w:rsid w:val="00781725"/>
    <w:rsid w:val="00781785"/>
    <w:rsid w:val="00781945"/>
    <w:rsid w:val="00782044"/>
    <w:rsid w:val="007823B7"/>
    <w:rsid w:val="007831FB"/>
    <w:rsid w:val="007835A7"/>
    <w:rsid w:val="007835B5"/>
    <w:rsid w:val="00783C4C"/>
    <w:rsid w:val="00783D80"/>
    <w:rsid w:val="00784BC1"/>
    <w:rsid w:val="00784EC7"/>
    <w:rsid w:val="00785380"/>
    <w:rsid w:val="00785B1E"/>
    <w:rsid w:val="00785C0D"/>
    <w:rsid w:val="00786388"/>
    <w:rsid w:val="00786EE7"/>
    <w:rsid w:val="00787DCB"/>
    <w:rsid w:val="007912B9"/>
    <w:rsid w:val="00793B14"/>
    <w:rsid w:val="0079494A"/>
    <w:rsid w:val="00794BD1"/>
    <w:rsid w:val="007959D1"/>
    <w:rsid w:val="00795CCD"/>
    <w:rsid w:val="00795F98"/>
    <w:rsid w:val="007960B1"/>
    <w:rsid w:val="00796545"/>
    <w:rsid w:val="007972BB"/>
    <w:rsid w:val="007A03D5"/>
    <w:rsid w:val="007A0A2E"/>
    <w:rsid w:val="007A0EB9"/>
    <w:rsid w:val="007A104C"/>
    <w:rsid w:val="007A17FC"/>
    <w:rsid w:val="007A186E"/>
    <w:rsid w:val="007A192E"/>
    <w:rsid w:val="007A3617"/>
    <w:rsid w:val="007A3A99"/>
    <w:rsid w:val="007A43FF"/>
    <w:rsid w:val="007A4BCB"/>
    <w:rsid w:val="007A55C4"/>
    <w:rsid w:val="007A562D"/>
    <w:rsid w:val="007A62EF"/>
    <w:rsid w:val="007A6304"/>
    <w:rsid w:val="007A6844"/>
    <w:rsid w:val="007B0043"/>
    <w:rsid w:val="007B1076"/>
    <w:rsid w:val="007B2A73"/>
    <w:rsid w:val="007B2DBE"/>
    <w:rsid w:val="007B47A6"/>
    <w:rsid w:val="007B4926"/>
    <w:rsid w:val="007B4F2B"/>
    <w:rsid w:val="007B56C5"/>
    <w:rsid w:val="007B5E85"/>
    <w:rsid w:val="007B6420"/>
    <w:rsid w:val="007C0232"/>
    <w:rsid w:val="007C0499"/>
    <w:rsid w:val="007C09B2"/>
    <w:rsid w:val="007C1083"/>
    <w:rsid w:val="007C18D0"/>
    <w:rsid w:val="007C1BAC"/>
    <w:rsid w:val="007C1BEC"/>
    <w:rsid w:val="007C2FA7"/>
    <w:rsid w:val="007C32AE"/>
    <w:rsid w:val="007C390C"/>
    <w:rsid w:val="007C3B57"/>
    <w:rsid w:val="007C3BA8"/>
    <w:rsid w:val="007C422B"/>
    <w:rsid w:val="007C428B"/>
    <w:rsid w:val="007C4A6C"/>
    <w:rsid w:val="007C4F3A"/>
    <w:rsid w:val="007C508A"/>
    <w:rsid w:val="007C51CC"/>
    <w:rsid w:val="007C53A4"/>
    <w:rsid w:val="007C6088"/>
    <w:rsid w:val="007C66A8"/>
    <w:rsid w:val="007C67C5"/>
    <w:rsid w:val="007C6834"/>
    <w:rsid w:val="007C72FF"/>
    <w:rsid w:val="007D0890"/>
    <w:rsid w:val="007D0F96"/>
    <w:rsid w:val="007D205B"/>
    <w:rsid w:val="007D22F8"/>
    <w:rsid w:val="007D46AB"/>
    <w:rsid w:val="007D4DDF"/>
    <w:rsid w:val="007D5114"/>
    <w:rsid w:val="007D512C"/>
    <w:rsid w:val="007D52A6"/>
    <w:rsid w:val="007D551A"/>
    <w:rsid w:val="007D551E"/>
    <w:rsid w:val="007D5699"/>
    <w:rsid w:val="007D58EF"/>
    <w:rsid w:val="007D5C84"/>
    <w:rsid w:val="007D60CF"/>
    <w:rsid w:val="007D61D0"/>
    <w:rsid w:val="007D72DC"/>
    <w:rsid w:val="007D769B"/>
    <w:rsid w:val="007D7773"/>
    <w:rsid w:val="007E08D1"/>
    <w:rsid w:val="007E0AED"/>
    <w:rsid w:val="007E186E"/>
    <w:rsid w:val="007E1B3D"/>
    <w:rsid w:val="007E21D1"/>
    <w:rsid w:val="007E2D3A"/>
    <w:rsid w:val="007E3803"/>
    <w:rsid w:val="007E3FA6"/>
    <w:rsid w:val="007E4190"/>
    <w:rsid w:val="007E4C98"/>
    <w:rsid w:val="007E4E46"/>
    <w:rsid w:val="007E533A"/>
    <w:rsid w:val="007E5458"/>
    <w:rsid w:val="007E5C82"/>
    <w:rsid w:val="007E65CB"/>
    <w:rsid w:val="007E759E"/>
    <w:rsid w:val="007F1693"/>
    <w:rsid w:val="007F1B62"/>
    <w:rsid w:val="007F1DA2"/>
    <w:rsid w:val="007F1DDA"/>
    <w:rsid w:val="007F205B"/>
    <w:rsid w:val="007F29B8"/>
    <w:rsid w:val="007F412C"/>
    <w:rsid w:val="007F4C90"/>
    <w:rsid w:val="007F5C85"/>
    <w:rsid w:val="007F692D"/>
    <w:rsid w:val="007F6A1E"/>
    <w:rsid w:val="007F71FF"/>
    <w:rsid w:val="007F74B2"/>
    <w:rsid w:val="007F7D62"/>
    <w:rsid w:val="007F7ED8"/>
    <w:rsid w:val="00800A26"/>
    <w:rsid w:val="008016F5"/>
    <w:rsid w:val="008018DB"/>
    <w:rsid w:val="00801A85"/>
    <w:rsid w:val="00801D16"/>
    <w:rsid w:val="0080212C"/>
    <w:rsid w:val="00803304"/>
    <w:rsid w:val="00804260"/>
    <w:rsid w:val="00804371"/>
    <w:rsid w:val="00804451"/>
    <w:rsid w:val="008047FD"/>
    <w:rsid w:val="00804B36"/>
    <w:rsid w:val="00804B90"/>
    <w:rsid w:val="00804C59"/>
    <w:rsid w:val="00804F15"/>
    <w:rsid w:val="00805871"/>
    <w:rsid w:val="00805D1D"/>
    <w:rsid w:val="008060F6"/>
    <w:rsid w:val="008064C3"/>
    <w:rsid w:val="00806BAF"/>
    <w:rsid w:val="00806CC9"/>
    <w:rsid w:val="00806D99"/>
    <w:rsid w:val="008078F5"/>
    <w:rsid w:val="00807DC8"/>
    <w:rsid w:val="00807DF2"/>
    <w:rsid w:val="00810695"/>
    <w:rsid w:val="00811686"/>
    <w:rsid w:val="008123C4"/>
    <w:rsid w:val="008131EB"/>
    <w:rsid w:val="00813AB0"/>
    <w:rsid w:val="00814167"/>
    <w:rsid w:val="00814477"/>
    <w:rsid w:val="008145E1"/>
    <w:rsid w:val="0081472F"/>
    <w:rsid w:val="00814871"/>
    <w:rsid w:val="008151DF"/>
    <w:rsid w:val="00815540"/>
    <w:rsid w:val="00815DD3"/>
    <w:rsid w:val="0081661D"/>
    <w:rsid w:val="00817034"/>
    <w:rsid w:val="0081743E"/>
    <w:rsid w:val="00817B24"/>
    <w:rsid w:val="00817CC8"/>
    <w:rsid w:val="00820D55"/>
    <w:rsid w:val="008213A9"/>
    <w:rsid w:val="00822733"/>
    <w:rsid w:val="00823E49"/>
    <w:rsid w:val="00824806"/>
    <w:rsid w:val="00825780"/>
    <w:rsid w:val="00826002"/>
    <w:rsid w:val="00826375"/>
    <w:rsid w:val="00826CC1"/>
    <w:rsid w:val="008272A1"/>
    <w:rsid w:val="0082740E"/>
    <w:rsid w:val="008312E2"/>
    <w:rsid w:val="00831653"/>
    <w:rsid w:val="00831847"/>
    <w:rsid w:val="00831E29"/>
    <w:rsid w:val="008321CF"/>
    <w:rsid w:val="008324ED"/>
    <w:rsid w:val="00832FB4"/>
    <w:rsid w:val="008331A6"/>
    <w:rsid w:val="00833FE8"/>
    <w:rsid w:val="008343F2"/>
    <w:rsid w:val="00834A2E"/>
    <w:rsid w:val="00836F01"/>
    <w:rsid w:val="008370DE"/>
    <w:rsid w:val="008373BB"/>
    <w:rsid w:val="00837E93"/>
    <w:rsid w:val="00840385"/>
    <w:rsid w:val="008403BB"/>
    <w:rsid w:val="0084129C"/>
    <w:rsid w:val="00841936"/>
    <w:rsid w:val="008421F4"/>
    <w:rsid w:val="00842FC4"/>
    <w:rsid w:val="0084463E"/>
    <w:rsid w:val="00844AC5"/>
    <w:rsid w:val="00844BFE"/>
    <w:rsid w:val="00844C37"/>
    <w:rsid w:val="00844DAB"/>
    <w:rsid w:val="008457E5"/>
    <w:rsid w:val="008461D3"/>
    <w:rsid w:val="00847324"/>
    <w:rsid w:val="008473F7"/>
    <w:rsid w:val="00847CBE"/>
    <w:rsid w:val="00847FE1"/>
    <w:rsid w:val="00850907"/>
    <w:rsid w:val="00850D85"/>
    <w:rsid w:val="00851514"/>
    <w:rsid w:val="00851A82"/>
    <w:rsid w:val="00851A83"/>
    <w:rsid w:val="0085232D"/>
    <w:rsid w:val="00852F0C"/>
    <w:rsid w:val="008530A9"/>
    <w:rsid w:val="008532FC"/>
    <w:rsid w:val="00853B5B"/>
    <w:rsid w:val="00853EB0"/>
    <w:rsid w:val="00853F4F"/>
    <w:rsid w:val="00854006"/>
    <w:rsid w:val="00854CFA"/>
    <w:rsid w:val="008554A4"/>
    <w:rsid w:val="00855B98"/>
    <w:rsid w:val="00855E61"/>
    <w:rsid w:val="00856363"/>
    <w:rsid w:val="008569D0"/>
    <w:rsid w:val="0085789B"/>
    <w:rsid w:val="00857DB5"/>
    <w:rsid w:val="008621A8"/>
    <w:rsid w:val="00862313"/>
    <w:rsid w:val="008626AD"/>
    <w:rsid w:val="00862EA2"/>
    <w:rsid w:val="00863397"/>
    <w:rsid w:val="00863B34"/>
    <w:rsid w:val="0086442A"/>
    <w:rsid w:val="00864712"/>
    <w:rsid w:val="008647D0"/>
    <w:rsid w:val="00865773"/>
    <w:rsid w:val="008663D0"/>
    <w:rsid w:val="00866B61"/>
    <w:rsid w:val="008671B3"/>
    <w:rsid w:val="00867AAC"/>
    <w:rsid w:val="00867DC3"/>
    <w:rsid w:val="0087090B"/>
    <w:rsid w:val="00870967"/>
    <w:rsid w:val="00871806"/>
    <w:rsid w:val="00872B89"/>
    <w:rsid w:val="0087362A"/>
    <w:rsid w:val="0087371F"/>
    <w:rsid w:val="008738CC"/>
    <w:rsid w:val="00873A98"/>
    <w:rsid w:val="008742C3"/>
    <w:rsid w:val="0087431A"/>
    <w:rsid w:val="00874440"/>
    <w:rsid w:val="008749B4"/>
    <w:rsid w:val="00875445"/>
    <w:rsid w:val="008759AD"/>
    <w:rsid w:val="00875DFF"/>
    <w:rsid w:val="00876176"/>
    <w:rsid w:val="00876E77"/>
    <w:rsid w:val="00877587"/>
    <w:rsid w:val="008802B5"/>
    <w:rsid w:val="008805E0"/>
    <w:rsid w:val="008813A3"/>
    <w:rsid w:val="00881960"/>
    <w:rsid w:val="00881C0C"/>
    <w:rsid w:val="00882CEE"/>
    <w:rsid w:val="00883323"/>
    <w:rsid w:val="00884679"/>
    <w:rsid w:val="0088474A"/>
    <w:rsid w:val="00884B6E"/>
    <w:rsid w:val="008858C6"/>
    <w:rsid w:val="00885A7F"/>
    <w:rsid w:val="00885D33"/>
    <w:rsid w:val="00886005"/>
    <w:rsid w:val="008867DD"/>
    <w:rsid w:val="00886CE4"/>
    <w:rsid w:val="00886CE5"/>
    <w:rsid w:val="00887641"/>
    <w:rsid w:val="008877AF"/>
    <w:rsid w:val="00887A7F"/>
    <w:rsid w:val="00887D00"/>
    <w:rsid w:val="00891F84"/>
    <w:rsid w:val="00892747"/>
    <w:rsid w:val="008928E6"/>
    <w:rsid w:val="00892F1F"/>
    <w:rsid w:val="00893169"/>
    <w:rsid w:val="0089376E"/>
    <w:rsid w:val="00893FDA"/>
    <w:rsid w:val="0089522D"/>
    <w:rsid w:val="0089580C"/>
    <w:rsid w:val="00895B91"/>
    <w:rsid w:val="008965C0"/>
    <w:rsid w:val="00897043"/>
    <w:rsid w:val="008A0A5B"/>
    <w:rsid w:val="008A0C04"/>
    <w:rsid w:val="008A0E68"/>
    <w:rsid w:val="008A0EC1"/>
    <w:rsid w:val="008A15D3"/>
    <w:rsid w:val="008A16B0"/>
    <w:rsid w:val="008A3D1D"/>
    <w:rsid w:val="008A42BD"/>
    <w:rsid w:val="008A44A8"/>
    <w:rsid w:val="008A5276"/>
    <w:rsid w:val="008A559C"/>
    <w:rsid w:val="008A5719"/>
    <w:rsid w:val="008A5769"/>
    <w:rsid w:val="008A6C0D"/>
    <w:rsid w:val="008A7906"/>
    <w:rsid w:val="008A7A6E"/>
    <w:rsid w:val="008A7A80"/>
    <w:rsid w:val="008B1591"/>
    <w:rsid w:val="008B2D5B"/>
    <w:rsid w:val="008B3B48"/>
    <w:rsid w:val="008B557D"/>
    <w:rsid w:val="008B5681"/>
    <w:rsid w:val="008B5933"/>
    <w:rsid w:val="008B5E23"/>
    <w:rsid w:val="008B69DD"/>
    <w:rsid w:val="008B6A8B"/>
    <w:rsid w:val="008B6B87"/>
    <w:rsid w:val="008B7924"/>
    <w:rsid w:val="008C1871"/>
    <w:rsid w:val="008C1C39"/>
    <w:rsid w:val="008C23D9"/>
    <w:rsid w:val="008C254C"/>
    <w:rsid w:val="008C286C"/>
    <w:rsid w:val="008C3630"/>
    <w:rsid w:val="008C494B"/>
    <w:rsid w:val="008C4F12"/>
    <w:rsid w:val="008C50B1"/>
    <w:rsid w:val="008C5841"/>
    <w:rsid w:val="008C5EF6"/>
    <w:rsid w:val="008C64EA"/>
    <w:rsid w:val="008C69AD"/>
    <w:rsid w:val="008C734D"/>
    <w:rsid w:val="008C74B9"/>
    <w:rsid w:val="008C7688"/>
    <w:rsid w:val="008C7805"/>
    <w:rsid w:val="008C7A9B"/>
    <w:rsid w:val="008D0AA5"/>
    <w:rsid w:val="008D0D98"/>
    <w:rsid w:val="008D14B4"/>
    <w:rsid w:val="008D190D"/>
    <w:rsid w:val="008D1B26"/>
    <w:rsid w:val="008D1CC4"/>
    <w:rsid w:val="008D23FA"/>
    <w:rsid w:val="008D390A"/>
    <w:rsid w:val="008D3E36"/>
    <w:rsid w:val="008D3E59"/>
    <w:rsid w:val="008D4571"/>
    <w:rsid w:val="008D46A3"/>
    <w:rsid w:val="008D4888"/>
    <w:rsid w:val="008D49B0"/>
    <w:rsid w:val="008D4E1D"/>
    <w:rsid w:val="008D4EC8"/>
    <w:rsid w:val="008D5373"/>
    <w:rsid w:val="008D575A"/>
    <w:rsid w:val="008D58D8"/>
    <w:rsid w:val="008D5A18"/>
    <w:rsid w:val="008D5B03"/>
    <w:rsid w:val="008D5B66"/>
    <w:rsid w:val="008D60C5"/>
    <w:rsid w:val="008D6387"/>
    <w:rsid w:val="008D7FB1"/>
    <w:rsid w:val="008E10EF"/>
    <w:rsid w:val="008E13C4"/>
    <w:rsid w:val="008E1B66"/>
    <w:rsid w:val="008E2043"/>
    <w:rsid w:val="008E2642"/>
    <w:rsid w:val="008E2AEB"/>
    <w:rsid w:val="008E31A1"/>
    <w:rsid w:val="008E387D"/>
    <w:rsid w:val="008E407F"/>
    <w:rsid w:val="008E4236"/>
    <w:rsid w:val="008E4855"/>
    <w:rsid w:val="008E5156"/>
    <w:rsid w:val="008E584A"/>
    <w:rsid w:val="008E6FA9"/>
    <w:rsid w:val="008E7328"/>
    <w:rsid w:val="008E7345"/>
    <w:rsid w:val="008E7E21"/>
    <w:rsid w:val="008F0312"/>
    <w:rsid w:val="008F03EB"/>
    <w:rsid w:val="008F0CE3"/>
    <w:rsid w:val="008F0EA4"/>
    <w:rsid w:val="008F111A"/>
    <w:rsid w:val="008F1BD8"/>
    <w:rsid w:val="008F1EAC"/>
    <w:rsid w:val="008F2625"/>
    <w:rsid w:val="008F289C"/>
    <w:rsid w:val="008F2F70"/>
    <w:rsid w:val="008F30EC"/>
    <w:rsid w:val="008F3610"/>
    <w:rsid w:val="008F3F9B"/>
    <w:rsid w:val="008F5039"/>
    <w:rsid w:val="008F55D1"/>
    <w:rsid w:val="008F562E"/>
    <w:rsid w:val="008F5EA3"/>
    <w:rsid w:val="008F67F9"/>
    <w:rsid w:val="008F71C4"/>
    <w:rsid w:val="008F7809"/>
    <w:rsid w:val="009000AC"/>
    <w:rsid w:val="00900838"/>
    <w:rsid w:val="00900E20"/>
    <w:rsid w:val="0090160B"/>
    <w:rsid w:val="00901AC8"/>
    <w:rsid w:val="00901FE0"/>
    <w:rsid w:val="0090246B"/>
    <w:rsid w:val="009038D7"/>
    <w:rsid w:val="0090611D"/>
    <w:rsid w:val="009068FF"/>
    <w:rsid w:val="009070BF"/>
    <w:rsid w:val="009078F5"/>
    <w:rsid w:val="00907DEA"/>
    <w:rsid w:val="00907E7D"/>
    <w:rsid w:val="00910076"/>
    <w:rsid w:val="00910177"/>
    <w:rsid w:val="009106AA"/>
    <w:rsid w:val="009113B8"/>
    <w:rsid w:val="009133D5"/>
    <w:rsid w:val="00913E92"/>
    <w:rsid w:val="009149ED"/>
    <w:rsid w:val="009150C4"/>
    <w:rsid w:val="00915631"/>
    <w:rsid w:val="00915831"/>
    <w:rsid w:val="00915E93"/>
    <w:rsid w:val="00916EF0"/>
    <w:rsid w:val="00916F8D"/>
    <w:rsid w:val="009200CC"/>
    <w:rsid w:val="00920F35"/>
    <w:rsid w:val="0092120A"/>
    <w:rsid w:val="00921470"/>
    <w:rsid w:val="009219C8"/>
    <w:rsid w:val="00921DAE"/>
    <w:rsid w:val="00921FE9"/>
    <w:rsid w:val="0092373B"/>
    <w:rsid w:val="00924062"/>
    <w:rsid w:val="00924080"/>
    <w:rsid w:val="009240AD"/>
    <w:rsid w:val="00925FA3"/>
    <w:rsid w:val="00925FD6"/>
    <w:rsid w:val="0092618F"/>
    <w:rsid w:val="0092669D"/>
    <w:rsid w:val="0092681A"/>
    <w:rsid w:val="00926CE6"/>
    <w:rsid w:val="009273E1"/>
    <w:rsid w:val="00927F7B"/>
    <w:rsid w:val="0093091C"/>
    <w:rsid w:val="00930BC2"/>
    <w:rsid w:val="00930E40"/>
    <w:rsid w:val="00930FD3"/>
    <w:rsid w:val="0093212E"/>
    <w:rsid w:val="00932DC8"/>
    <w:rsid w:val="009330BA"/>
    <w:rsid w:val="00933133"/>
    <w:rsid w:val="00934826"/>
    <w:rsid w:val="0093488C"/>
    <w:rsid w:val="009348AD"/>
    <w:rsid w:val="0093550E"/>
    <w:rsid w:val="009358F4"/>
    <w:rsid w:val="00936DF5"/>
    <w:rsid w:val="00937094"/>
    <w:rsid w:val="00937E98"/>
    <w:rsid w:val="00940E5F"/>
    <w:rsid w:val="00941A43"/>
    <w:rsid w:val="00941CA6"/>
    <w:rsid w:val="00942802"/>
    <w:rsid w:val="0094352F"/>
    <w:rsid w:val="00944E1A"/>
    <w:rsid w:val="009465E7"/>
    <w:rsid w:val="009466BE"/>
    <w:rsid w:val="00947324"/>
    <w:rsid w:val="00947421"/>
    <w:rsid w:val="00947951"/>
    <w:rsid w:val="00947A01"/>
    <w:rsid w:val="00950043"/>
    <w:rsid w:val="0095020A"/>
    <w:rsid w:val="00950BF6"/>
    <w:rsid w:val="0095250E"/>
    <w:rsid w:val="00953184"/>
    <w:rsid w:val="009539A7"/>
    <w:rsid w:val="00953DC7"/>
    <w:rsid w:val="00954314"/>
    <w:rsid w:val="00954409"/>
    <w:rsid w:val="0095468A"/>
    <w:rsid w:val="00954A7E"/>
    <w:rsid w:val="00955A30"/>
    <w:rsid w:val="009564FC"/>
    <w:rsid w:val="009564FD"/>
    <w:rsid w:val="009569FD"/>
    <w:rsid w:val="00956A02"/>
    <w:rsid w:val="00956D7F"/>
    <w:rsid w:val="00956E26"/>
    <w:rsid w:val="00956F17"/>
    <w:rsid w:val="00957B46"/>
    <w:rsid w:val="00960764"/>
    <w:rsid w:val="009607B6"/>
    <w:rsid w:val="009619E2"/>
    <w:rsid w:val="0096272E"/>
    <w:rsid w:val="00962D16"/>
    <w:rsid w:val="00962EF3"/>
    <w:rsid w:val="009637F8"/>
    <w:rsid w:val="00963B3A"/>
    <w:rsid w:val="0096409D"/>
    <w:rsid w:val="0096434B"/>
    <w:rsid w:val="00964D4F"/>
    <w:rsid w:val="00966E43"/>
    <w:rsid w:val="009701AE"/>
    <w:rsid w:val="009711B1"/>
    <w:rsid w:val="00971791"/>
    <w:rsid w:val="00971B5A"/>
    <w:rsid w:val="0097251C"/>
    <w:rsid w:val="009725C5"/>
    <w:rsid w:val="00972A8A"/>
    <w:rsid w:val="00972D92"/>
    <w:rsid w:val="0097335E"/>
    <w:rsid w:val="0097452C"/>
    <w:rsid w:val="009761B8"/>
    <w:rsid w:val="00976DD8"/>
    <w:rsid w:val="00976F20"/>
    <w:rsid w:val="00977EA3"/>
    <w:rsid w:val="00980FEC"/>
    <w:rsid w:val="0098172A"/>
    <w:rsid w:val="0098193E"/>
    <w:rsid w:val="00981D9E"/>
    <w:rsid w:val="0098276F"/>
    <w:rsid w:val="00982783"/>
    <w:rsid w:val="00983482"/>
    <w:rsid w:val="00983757"/>
    <w:rsid w:val="009837A7"/>
    <w:rsid w:val="009839AB"/>
    <w:rsid w:val="00983C82"/>
    <w:rsid w:val="00984634"/>
    <w:rsid w:val="00984AB7"/>
    <w:rsid w:val="00984B6A"/>
    <w:rsid w:val="00984DDB"/>
    <w:rsid w:val="00985DBA"/>
    <w:rsid w:val="00986365"/>
    <w:rsid w:val="009863BB"/>
    <w:rsid w:val="00987020"/>
    <w:rsid w:val="0098785F"/>
    <w:rsid w:val="00987DDE"/>
    <w:rsid w:val="00987DE6"/>
    <w:rsid w:val="009900FA"/>
    <w:rsid w:val="009901B3"/>
    <w:rsid w:val="00990748"/>
    <w:rsid w:val="00990C19"/>
    <w:rsid w:val="00990E89"/>
    <w:rsid w:val="0099103E"/>
    <w:rsid w:val="00991489"/>
    <w:rsid w:val="0099221A"/>
    <w:rsid w:val="0099297D"/>
    <w:rsid w:val="0099298D"/>
    <w:rsid w:val="009937CF"/>
    <w:rsid w:val="00993AE1"/>
    <w:rsid w:val="009944E8"/>
    <w:rsid w:val="009947E8"/>
    <w:rsid w:val="00994C87"/>
    <w:rsid w:val="00994DCB"/>
    <w:rsid w:val="0099547E"/>
    <w:rsid w:val="009954F7"/>
    <w:rsid w:val="009957D3"/>
    <w:rsid w:val="00996647"/>
    <w:rsid w:val="0099674B"/>
    <w:rsid w:val="00997036"/>
    <w:rsid w:val="009A00C2"/>
    <w:rsid w:val="009A10EA"/>
    <w:rsid w:val="009A176B"/>
    <w:rsid w:val="009A277B"/>
    <w:rsid w:val="009A2E6E"/>
    <w:rsid w:val="009A36E1"/>
    <w:rsid w:val="009A3BBC"/>
    <w:rsid w:val="009A4745"/>
    <w:rsid w:val="009A4B33"/>
    <w:rsid w:val="009A4E06"/>
    <w:rsid w:val="009A502C"/>
    <w:rsid w:val="009A5277"/>
    <w:rsid w:val="009A596D"/>
    <w:rsid w:val="009A63CD"/>
    <w:rsid w:val="009A678D"/>
    <w:rsid w:val="009A6FF8"/>
    <w:rsid w:val="009A7820"/>
    <w:rsid w:val="009A7992"/>
    <w:rsid w:val="009A7CA8"/>
    <w:rsid w:val="009B001B"/>
    <w:rsid w:val="009B14C9"/>
    <w:rsid w:val="009B1A31"/>
    <w:rsid w:val="009B23E1"/>
    <w:rsid w:val="009B3540"/>
    <w:rsid w:val="009B3665"/>
    <w:rsid w:val="009B4294"/>
    <w:rsid w:val="009B43D5"/>
    <w:rsid w:val="009B51C7"/>
    <w:rsid w:val="009B5EC3"/>
    <w:rsid w:val="009B668B"/>
    <w:rsid w:val="009B68D9"/>
    <w:rsid w:val="009C0AEB"/>
    <w:rsid w:val="009C1A06"/>
    <w:rsid w:val="009C1EB0"/>
    <w:rsid w:val="009C2056"/>
    <w:rsid w:val="009C2321"/>
    <w:rsid w:val="009C300C"/>
    <w:rsid w:val="009C387E"/>
    <w:rsid w:val="009C3E63"/>
    <w:rsid w:val="009C4000"/>
    <w:rsid w:val="009C4E07"/>
    <w:rsid w:val="009C5EDD"/>
    <w:rsid w:val="009C5EE1"/>
    <w:rsid w:val="009C68E8"/>
    <w:rsid w:val="009C6B21"/>
    <w:rsid w:val="009C7BB5"/>
    <w:rsid w:val="009D1363"/>
    <w:rsid w:val="009D1B8A"/>
    <w:rsid w:val="009D1DB8"/>
    <w:rsid w:val="009D21EA"/>
    <w:rsid w:val="009D232D"/>
    <w:rsid w:val="009D352A"/>
    <w:rsid w:val="009D36F0"/>
    <w:rsid w:val="009D3CAE"/>
    <w:rsid w:val="009D4C8D"/>
    <w:rsid w:val="009D4FA0"/>
    <w:rsid w:val="009D53F8"/>
    <w:rsid w:val="009D5FB6"/>
    <w:rsid w:val="009D6657"/>
    <w:rsid w:val="009D66AB"/>
    <w:rsid w:val="009D6853"/>
    <w:rsid w:val="009D75ED"/>
    <w:rsid w:val="009E17FC"/>
    <w:rsid w:val="009E1A93"/>
    <w:rsid w:val="009E1DA0"/>
    <w:rsid w:val="009E3468"/>
    <w:rsid w:val="009E3BAF"/>
    <w:rsid w:val="009E4E6C"/>
    <w:rsid w:val="009E4E70"/>
    <w:rsid w:val="009E57C3"/>
    <w:rsid w:val="009E5C5F"/>
    <w:rsid w:val="009E5C88"/>
    <w:rsid w:val="009E60A3"/>
    <w:rsid w:val="009E6648"/>
    <w:rsid w:val="009E73D5"/>
    <w:rsid w:val="009E76E8"/>
    <w:rsid w:val="009E7ED9"/>
    <w:rsid w:val="009F0D8C"/>
    <w:rsid w:val="009F0E0B"/>
    <w:rsid w:val="009F124E"/>
    <w:rsid w:val="009F1552"/>
    <w:rsid w:val="009F1E50"/>
    <w:rsid w:val="009F2098"/>
    <w:rsid w:val="009F214A"/>
    <w:rsid w:val="009F2AB3"/>
    <w:rsid w:val="009F2DD8"/>
    <w:rsid w:val="009F2F21"/>
    <w:rsid w:val="009F3EDA"/>
    <w:rsid w:val="009F4085"/>
    <w:rsid w:val="009F431E"/>
    <w:rsid w:val="009F43EC"/>
    <w:rsid w:val="009F5C97"/>
    <w:rsid w:val="009F62F6"/>
    <w:rsid w:val="009F6481"/>
    <w:rsid w:val="009F6743"/>
    <w:rsid w:val="009F6903"/>
    <w:rsid w:val="009F693A"/>
    <w:rsid w:val="009F6DF0"/>
    <w:rsid w:val="009F6E94"/>
    <w:rsid w:val="009F7504"/>
    <w:rsid w:val="009F7698"/>
    <w:rsid w:val="00A0004E"/>
    <w:rsid w:val="00A003BA"/>
    <w:rsid w:val="00A00925"/>
    <w:rsid w:val="00A00B47"/>
    <w:rsid w:val="00A00C16"/>
    <w:rsid w:val="00A01350"/>
    <w:rsid w:val="00A02810"/>
    <w:rsid w:val="00A02991"/>
    <w:rsid w:val="00A02B9B"/>
    <w:rsid w:val="00A032BC"/>
    <w:rsid w:val="00A035E4"/>
    <w:rsid w:val="00A040CF"/>
    <w:rsid w:val="00A04171"/>
    <w:rsid w:val="00A0476F"/>
    <w:rsid w:val="00A0621C"/>
    <w:rsid w:val="00A06EA6"/>
    <w:rsid w:val="00A07400"/>
    <w:rsid w:val="00A07724"/>
    <w:rsid w:val="00A10148"/>
    <w:rsid w:val="00A108BE"/>
    <w:rsid w:val="00A10B43"/>
    <w:rsid w:val="00A10B5D"/>
    <w:rsid w:val="00A10CF7"/>
    <w:rsid w:val="00A116EB"/>
    <w:rsid w:val="00A11BAF"/>
    <w:rsid w:val="00A1222C"/>
    <w:rsid w:val="00A1250E"/>
    <w:rsid w:val="00A1266C"/>
    <w:rsid w:val="00A1277F"/>
    <w:rsid w:val="00A127DF"/>
    <w:rsid w:val="00A12996"/>
    <w:rsid w:val="00A12F25"/>
    <w:rsid w:val="00A13182"/>
    <w:rsid w:val="00A13F77"/>
    <w:rsid w:val="00A14244"/>
    <w:rsid w:val="00A14F7B"/>
    <w:rsid w:val="00A1550B"/>
    <w:rsid w:val="00A1587F"/>
    <w:rsid w:val="00A16B64"/>
    <w:rsid w:val="00A1759C"/>
    <w:rsid w:val="00A1766C"/>
    <w:rsid w:val="00A17A48"/>
    <w:rsid w:val="00A2002A"/>
    <w:rsid w:val="00A20212"/>
    <w:rsid w:val="00A20463"/>
    <w:rsid w:val="00A21AB8"/>
    <w:rsid w:val="00A22075"/>
    <w:rsid w:val="00A220CA"/>
    <w:rsid w:val="00A22676"/>
    <w:rsid w:val="00A23CEE"/>
    <w:rsid w:val="00A244AE"/>
    <w:rsid w:val="00A24A52"/>
    <w:rsid w:val="00A2543D"/>
    <w:rsid w:val="00A258B7"/>
    <w:rsid w:val="00A25CC8"/>
    <w:rsid w:val="00A25EAC"/>
    <w:rsid w:val="00A261CD"/>
    <w:rsid w:val="00A2644C"/>
    <w:rsid w:val="00A27EF1"/>
    <w:rsid w:val="00A3078D"/>
    <w:rsid w:val="00A30F7A"/>
    <w:rsid w:val="00A31A13"/>
    <w:rsid w:val="00A31E1B"/>
    <w:rsid w:val="00A326B1"/>
    <w:rsid w:val="00A32AF4"/>
    <w:rsid w:val="00A32EFD"/>
    <w:rsid w:val="00A3378A"/>
    <w:rsid w:val="00A346D0"/>
    <w:rsid w:val="00A346D2"/>
    <w:rsid w:val="00A3559C"/>
    <w:rsid w:val="00A3571D"/>
    <w:rsid w:val="00A35FEB"/>
    <w:rsid w:val="00A3629C"/>
    <w:rsid w:val="00A3652E"/>
    <w:rsid w:val="00A369BC"/>
    <w:rsid w:val="00A36B2C"/>
    <w:rsid w:val="00A3779D"/>
    <w:rsid w:val="00A37881"/>
    <w:rsid w:val="00A37FFE"/>
    <w:rsid w:val="00A418ED"/>
    <w:rsid w:val="00A41CEA"/>
    <w:rsid w:val="00A42A02"/>
    <w:rsid w:val="00A42A7D"/>
    <w:rsid w:val="00A4459B"/>
    <w:rsid w:val="00A446B8"/>
    <w:rsid w:val="00A44A23"/>
    <w:rsid w:val="00A4529E"/>
    <w:rsid w:val="00A460EE"/>
    <w:rsid w:val="00A4656C"/>
    <w:rsid w:val="00A47217"/>
    <w:rsid w:val="00A47EC4"/>
    <w:rsid w:val="00A47F8E"/>
    <w:rsid w:val="00A503E8"/>
    <w:rsid w:val="00A51034"/>
    <w:rsid w:val="00A511B0"/>
    <w:rsid w:val="00A5148E"/>
    <w:rsid w:val="00A5199A"/>
    <w:rsid w:val="00A51A5F"/>
    <w:rsid w:val="00A528A3"/>
    <w:rsid w:val="00A52AD6"/>
    <w:rsid w:val="00A533BB"/>
    <w:rsid w:val="00A53AE6"/>
    <w:rsid w:val="00A53CE1"/>
    <w:rsid w:val="00A540C8"/>
    <w:rsid w:val="00A54EF7"/>
    <w:rsid w:val="00A55263"/>
    <w:rsid w:val="00A56355"/>
    <w:rsid w:val="00A567C3"/>
    <w:rsid w:val="00A576BB"/>
    <w:rsid w:val="00A57B17"/>
    <w:rsid w:val="00A57D56"/>
    <w:rsid w:val="00A602B1"/>
    <w:rsid w:val="00A6093F"/>
    <w:rsid w:val="00A61160"/>
    <w:rsid w:val="00A61FE9"/>
    <w:rsid w:val="00A63566"/>
    <w:rsid w:val="00A64037"/>
    <w:rsid w:val="00A6444D"/>
    <w:rsid w:val="00A64EE3"/>
    <w:rsid w:val="00A65034"/>
    <w:rsid w:val="00A657EA"/>
    <w:rsid w:val="00A65DB3"/>
    <w:rsid w:val="00A66196"/>
    <w:rsid w:val="00A67043"/>
    <w:rsid w:val="00A675B1"/>
    <w:rsid w:val="00A676C2"/>
    <w:rsid w:val="00A67793"/>
    <w:rsid w:val="00A70D50"/>
    <w:rsid w:val="00A71C17"/>
    <w:rsid w:val="00A71F57"/>
    <w:rsid w:val="00A726A9"/>
    <w:rsid w:val="00A73BF9"/>
    <w:rsid w:val="00A74263"/>
    <w:rsid w:val="00A745E2"/>
    <w:rsid w:val="00A74D38"/>
    <w:rsid w:val="00A75901"/>
    <w:rsid w:val="00A761A6"/>
    <w:rsid w:val="00A7632F"/>
    <w:rsid w:val="00A770E7"/>
    <w:rsid w:val="00A77664"/>
    <w:rsid w:val="00A77985"/>
    <w:rsid w:val="00A80671"/>
    <w:rsid w:val="00A809A8"/>
    <w:rsid w:val="00A80A41"/>
    <w:rsid w:val="00A81271"/>
    <w:rsid w:val="00A81353"/>
    <w:rsid w:val="00A8185C"/>
    <w:rsid w:val="00A81B40"/>
    <w:rsid w:val="00A828B1"/>
    <w:rsid w:val="00A82BEB"/>
    <w:rsid w:val="00A8372B"/>
    <w:rsid w:val="00A83CD0"/>
    <w:rsid w:val="00A8655B"/>
    <w:rsid w:val="00A8657A"/>
    <w:rsid w:val="00A86DD2"/>
    <w:rsid w:val="00A9027F"/>
    <w:rsid w:val="00A90409"/>
    <w:rsid w:val="00A908A8"/>
    <w:rsid w:val="00A90E81"/>
    <w:rsid w:val="00A90FDC"/>
    <w:rsid w:val="00A91518"/>
    <w:rsid w:val="00A920C0"/>
    <w:rsid w:val="00A92A43"/>
    <w:rsid w:val="00A92B9F"/>
    <w:rsid w:val="00A934C1"/>
    <w:rsid w:val="00A93518"/>
    <w:rsid w:val="00A93690"/>
    <w:rsid w:val="00A94C11"/>
    <w:rsid w:val="00A958A2"/>
    <w:rsid w:val="00A959F0"/>
    <w:rsid w:val="00A95BAB"/>
    <w:rsid w:val="00A95C75"/>
    <w:rsid w:val="00A95FD3"/>
    <w:rsid w:val="00A96385"/>
    <w:rsid w:val="00A967CD"/>
    <w:rsid w:val="00A978E0"/>
    <w:rsid w:val="00A97A88"/>
    <w:rsid w:val="00A97CD4"/>
    <w:rsid w:val="00AA02C4"/>
    <w:rsid w:val="00AA0421"/>
    <w:rsid w:val="00AA0ADF"/>
    <w:rsid w:val="00AA0CC3"/>
    <w:rsid w:val="00AA15CA"/>
    <w:rsid w:val="00AA1E78"/>
    <w:rsid w:val="00AA2E9E"/>
    <w:rsid w:val="00AA3D2D"/>
    <w:rsid w:val="00AA4528"/>
    <w:rsid w:val="00AA5117"/>
    <w:rsid w:val="00AA65A7"/>
    <w:rsid w:val="00AA73EA"/>
    <w:rsid w:val="00AB0F9A"/>
    <w:rsid w:val="00AB190C"/>
    <w:rsid w:val="00AB1993"/>
    <w:rsid w:val="00AB2907"/>
    <w:rsid w:val="00AB2E77"/>
    <w:rsid w:val="00AB33B4"/>
    <w:rsid w:val="00AB3D6D"/>
    <w:rsid w:val="00AB3E57"/>
    <w:rsid w:val="00AB4AE4"/>
    <w:rsid w:val="00AB4EDA"/>
    <w:rsid w:val="00AB53B9"/>
    <w:rsid w:val="00AB5781"/>
    <w:rsid w:val="00AB698A"/>
    <w:rsid w:val="00AB6B0B"/>
    <w:rsid w:val="00AB6C06"/>
    <w:rsid w:val="00AB76D1"/>
    <w:rsid w:val="00AC0278"/>
    <w:rsid w:val="00AC0578"/>
    <w:rsid w:val="00AC0966"/>
    <w:rsid w:val="00AC0DCB"/>
    <w:rsid w:val="00AC0EEC"/>
    <w:rsid w:val="00AC17BA"/>
    <w:rsid w:val="00AC2A9C"/>
    <w:rsid w:val="00AC2F73"/>
    <w:rsid w:val="00AC3162"/>
    <w:rsid w:val="00AC40F1"/>
    <w:rsid w:val="00AC4826"/>
    <w:rsid w:val="00AC4C14"/>
    <w:rsid w:val="00AC5381"/>
    <w:rsid w:val="00AC5AFE"/>
    <w:rsid w:val="00AC5B1B"/>
    <w:rsid w:val="00AC646A"/>
    <w:rsid w:val="00AC6696"/>
    <w:rsid w:val="00AC7421"/>
    <w:rsid w:val="00AC744B"/>
    <w:rsid w:val="00AC7509"/>
    <w:rsid w:val="00AC7CFA"/>
    <w:rsid w:val="00AC7F05"/>
    <w:rsid w:val="00AD2D4E"/>
    <w:rsid w:val="00AD2DD7"/>
    <w:rsid w:val="00AD302C"/>
    <w:rsid w:val="00AD337E"/>
    <w:rsid w:val="00AD3F39"/>
    <w:rsid w:val="00AD41A8"/>
    <w:rsid w:val="00AD424E"/>
    <w:rsid w:val="00AD46CD"/>
    <w:rsid w:val="00AD4C44"/>
    <w:rsid w:val="00AD52AE"/>
    <w:rsid w:val="00AD6A5B"/>
    <w:rsid w:val="00AD6B49"/>
    <w:rsid w:val="00AD7293"/>
    <w:rsid w:val="00AD7ED6"/>
    <w:rsid w:val="00AE0ED7"/>
    <w:rsid w:val="00AE1344"/>
    <w:rsid w:val="00AE1432"/>
    <w:rsid w:val="00AE35C4"/>
    <w:rsid w:val="00AE38EE"/>
    <w:rsid w:val="00AE45CD"/>
    <w:rsid w:val="00AE5126"/>
    <w:rsid w:val="00AE58E3"/>
    <w:rsid w:val="00AE6023"/>
    <w:rsid w:val="00AE6761"/>
    <w:rsid w:val="00AE6F23"/>
    <w:rsid w:val="00AE736F"/>
    <w:rsid w:val="00AE77FE"/>
    <w:rsid w:val="00AE7B2D"/>
    <w:rsid w:val="00AF0983"/>
    <w:rsid w:val="00AF09DD"/>
    <w:rsid w:val="00AF0E48"/>
    <w:rsid w:val="00AF183A"/>
    <w:rsid w:val="00AF20F9"/>
    <w:rsid w:val="00AF21D6"/>
    <w:rsid w:val="00AF223C"/>
    <w:rsid w:val="00AF35C7"/>
    <w:rsid w:val="00AF489E"/>
    <w:rsid w:val="00AF4A10"/>
    <w:rsid w:val="00AF50C5"/>
    <w:rsid w:val="00AF5BF5"/>
    <w:rsid w:val="00AF6021"/>
    <w:rsid w:val="00AF63E9"/>
    <w:rsid w:val="00AF6A10"/>
    <w:rsid w:val="00AF6D87"/>
    <w:rsid w:val="00AF703E"/>
    <w:rsid w:val="00AF7122"/>
    <w:rsid w:val="00AF7954"/>
    <w:rsid w:val="00AF7AA2"/>
    <w:rsid w:val="00B014E4"/>
    <w:rsid w:val="00B01F8A"/>
    <w:rsid w:val="00B02226"/>
    <w:rsid w:val="00B0268C"/>
    <w:rsid w:val="00B02C37"/>
    <w:rsid w:val="00B02E51"/>
    <w:rsid w:val="00B0362C"/>
    <w:rsid w:val="00B036F0"/>
    <w:rsid w:val="00B03AEB"/>
    <w:rsid w:val="00B03CED"/>
    <w:rsid w:val="00B049AA"/>
    <w:rsid w:val="00B049C5"/>
    <w:rsid w:val="00B049E7"/>
    <w:rsid w:val="00B04B11"/>
    <w:rsid w:val="00B05298"/>
    <w:rsid w:val="00B058F7"/>
    <w:rsid w:val="00B05AE6"/>
    <w:rsid w:val="00B05B13"/>
    <w:rsid w:val="00B05DCA"/>
    <w:rsid w:val="00B06F0E"/>
    <w:rsid w:val="00B07261"/>
    <w:rsid w:val="00B077B4"/>
    <w:rsid w:val="00B07947"/>
    <w:rsid w:val="00B100F3"/>
    <w:rsid w:val="00B1039E"/>
    <w:rsid w:val="00B10711"/>
    <w:rsid w:val="00B10821"/>
    <w:rsid w:val="00B11EEE"/>
    <w:rsid w:val="00B12347"/>
    <w:rsid w:val="00B12493"/>
    <w:rsid w:val="00B1270C"/>
    <w:rsid w:val="00B1288F"/>
    <w:rsid w:val="00B12DC5"/>
    <w:rsid w:val="00B13C72"/>
    <w:rsid w:val="00B17820"/>
    <w:rsid w:val="00B17DF6"/>
    <w:rsid w:val="00B17E20"/>
    <w:rsid w:val="00B21494"/>
    <w:rsid w:val="00B22876"/>
    <w:rsid w:val="00B230DC"/>
    <w:rsid w:val="00B231EE"/>
    <w:rsid w:val="00B241DE"/>
    <w:rsid w:val="00B24527"/>
    <w:rsid w:val="00B25D26"/>
    <w:rsid w:val="00B26DEB"/>
    <w:rsid w:val="00B308A3"/>
    <w:rsid w:val="00B30B01"/>
    <w:rsid w:val="00B30CD7"/>
    <w:rsid w:val="00B31344"/>
    <w:rsid w:val="00B313FF"/>
    <w:rsid w:val="00B31C23"/>
    <w:rsid w:val="00B329DD"/>
    <w:rsid w:val="00B32A8B"/>
    <w:rsid w:val="00B32E3F"/>
    <w:rsid w:val="00B32E97"/>
    <w:rsid w:val="00B3349B"/>
    <w:rsid w:val="00B33B66"/>
    <w:rsid w:val="00B34770"/>
    <w:rsid w:val="00B34B68"/>
    <w:rsid w:val="00B357A9"/>
    <w:rsid w:val="00B36ED2"/>
    <w:rsid w:val="00B37DCC"/>
    <w:rsid w:val="00B40189"/>
    <w:rsid w:val="00B40ADC"/>
    <w:rsid w:val="00B40D19"/>
    <w:rsid w:val="00B41B53"/>
    <w:rsid w:val="00B4263C"/>
    <w:rsid w:val="00B42957"/>
    <w:rsid w:val="00B42D54"/>
    <w:rsid w:val="00B4319D"/>
    <w:rsid w:val="00B43419"/>
    <w:rsid w:val="00B434E7"/>
    <w:rsid w:val="00B437A7"/>
    <w:rsid w:val="00B438CD"/>
    <w:rsid w:val="00B43A81"/>
    <w:rsid w:val="00B440FE"/>
    <w:rsid w:val="00B441F2"/>
    <w:rsid w:val="00B44216"/>
    <w:rsid w:val="00B44712"/>
    <w:rsid w:val="00B44730"/>
    <w:rsid w:val="00B449D5"/>
    <w:rsid w:val="00B45D2C"/>
    <w:rsid w:val="00B45D4F"/>
    <w:rsid w:val="00B45F74"/>
    <w:rsid w:val="00B460B2"/>
    <w:rsid w:val="00B47861"/>
    <w:rsid w:val="00B50380"/>
    <w:rsid w:val="00B50C96"/>
    <w:rsid w:val="00B50F4E"/>
    <w:rsid w:val="00B50F7B"/>
    <w:rsid w:val="00B512FC"/>
    <w:rsid w:val="00B51858"/>
    <w:rsid w:val="00B51A13"/>
    <w:rsid w:val="00B51B7A"/>
    <w:rsid w:val="00B52537"/>
    <w:rsid w:val="00B52A73"/>
    <w:rsid w:val="00B53278"/>
    <w:rsid w:val="00B5343D"/>
    <w:rsid w:val="00B5398F"/>
    <w:rsid w:val="00B54368"/>
    <w:rsid w:val="00B5550C"/>
    <w:rsid w:val="00B556B3"/>
    <w:rsid w:val="00B563BC"/>
    <w:rsid w:val="00B5666F"/>
    <w:rsid w:val="00B56C01"/>
    <w:rsid w:val="00B57109"/>
    <w:rsid w:val="00B5765B"/>
    <w:rsid w:val="00B57C7C"/>
    <w:rsid w:val="00B57E5C"/>
    <w:rsid w:val="00B60184"/>
    <w:rsid w:val="00B60A8E"/>
    <w:rsid w:val="00B60DCE"/>
    <w:rsid w:val="00B6283B"/>
    <w:rsid w:val="00B63207"/>
    <w:rsid w:val="00B63C2E"/>
    <w:rsid w:val="00B63F2D"/>
    <w:rsid w:val="00B640B8"/>
    <w:rsid w:val="00B64DF1"/>
    <w:rsid w:val="00B65C62"/>
    <w:rsid w:val="00B66479"/>
    <w:rsid w:val="00B664D5"/>
    <w:rsid w:val="00B66C2E"/>
    <w:rsid w:val="00B67033"/>
    <w:rsid w:val="00B7080B"/>
    <w:rsid w:val="00B70C95"/>
    <w:rsid w:val="00B71301"/>
    <w:rsid w:val="00B7164A"/>
    <w:rsid w:val="00B716FF"/>
    <w:rsid w:val="00B7223F"/>
    <w:rsid w:val="00B72DA9"/>
    <w:rsid w:val="00B738E1"/>
    <w:rsid w:val="00B75086"/>
    <w:rsid w:val="00B75874"/>
    <w:rsid w:val="00B75EEA"/>
    <w:rsid w:val="00B76ACC"/>
    <w:rsid w:val="00B76F9F"/>
    <w:rsid w:val="00B773FA"/>
    <w:rsid w:val="00B774EA"/>
    <w:rsid w:val="00B77768"/>
    <w:rsid w:val="00B801AF"/>
    <w:rsid w:val="00B80404"/>
    <w:rsid w:val="00B80BB9"/>
    <w:rsid w:val="00B816F8"/>
    <w:rsid w:val="00B81A2E"/>
    <w:rsid w:val="00B81BD1"/>
    <w:rsid w:val="00B81FAB"/>
    <w:rsid w:val="00B822B0"/>
    <w:rsid w:val="00B82722"/>
    <w:rsid w:val="00B8294F"/>
    <w:rsid w:val="00B82C7B"/>
    <w:rsid w:val="00B8352F"/>
    <w:rsid w:val="00B839FF"/>
    <w:rsid w:val="00B8412A"/>
    <w:rsid w:val="00B8456D"/>
    <w:rsid w:val="00B84BF5"/>
    <w:rsid w:val="00B851DA"/>
    <w:rsid w:val="00B85749"/>
    <w:rsid w:val="00B859B8"/>
    <w:rsid w:val="00B859D5"/>
    <w:rsid w:val="00B85B61"/>
    <w:rsid w:val="00B85E1D"/>
    <w:rsid w:val="00B863C3"/>
    <w:rsid w:val="00B87680"/>
    <w:rsid w:val="00B87B6C"/>
    <w:rsid w:val="00B9053A"/>
    <w:rsid w:val="00B90F59"/>
    <w:rsid w:val="00B91461"/>
    <w:rsid w:val="00B91A9C"/>
    <w:rsid w:val="00B91B8D"/>
    <w:rsid w:val="00B928BB"/>
    <w:rsid w:val="00B92EBC"/>
    <w:rsid w:val="00B9346D"/>
    <w:rsid w:val="00B93870"/>
    <w:rsid w:val="00B948AA"/>
    <w:rsid w:val="00B94E42"/>
    <w:rsid w:val="00B9538F"/>
    <w:rsid w:val="00B95A83"/>
    <w:rsid w:val="00B9647C"/>
    <w:rsid w:val="00B96C07"/>
    <w:rsid w:val="00B97BF6"/>
    <w:rsid w:val="00BA04B9"/>
    <w:rsid w:val="00BA0B4A"/>
    <w:rsid w:val="00BA0F7D"/>
    <w:rsid w:val="00BA19CC"/>
    <w:rsid w:val="00BA38FC"/>
    <w:rsid w:val="00BA3A9F"/>
    <w:rsid w:val="00BA3E18"/>
    <w:rsid w:val="00BA42A7"/>
    <w:rsid w:val="00BA49E8"/>
    <w:rsid w:val="00BA4D49"/>
    <w:rsid w:val="00BA5842"/>
    <w:rsid w:val="00BA62A0"/>
    <w:rsid w:val="00BA6640"/>
    <w:rsid w:val="00BA67C2"/>
    <w:rsid w:val="00BB0265"/>
    <w:rsid w:val="00BB0868"/>
    <w:rsid w:val="00BB18FC"/>
    <w:rsid w:val="00BB1BEF"/>
    <w:rsid w:val="00BB277E"/>
    <w:rsid w:val="00BB2ACE"/>
    <w:rsid w:val="00BB2BF5"/>
    <w:rsid w:val="00BB464F"/>
    <w:rsid w:val="00BB4662"/>
    <w:rsid w:val="00BB5822"/>
    <w:rsid w:val="00BB5A7A"/>
    <w:rsid w:val="00BB5FA7"/>
    <w:rsid w:val="00BB6C4F"/>
    <w:rsid w:val="00BB73EE"/>
    <w:rsid w:val="00BB758F"/>
    <w:rsid w:val="00BB7A12"/>
    <w:rsid w:val="00BC000D"/>
    <w:rsid w:val="00BC1DD3"/>
    <w:rsid w:val="00BC1EA4"/>
    <w:rsid w:val="00BC2549"/>
    <w:rsid w:val="00BC2BC2"/>
    <w:rsid w:val="00BC3E1E"/>
    <w:rsid w:val="00BC41BF"/>
    <w:rsid w:val="00BC43B7"/>
    <w:rsid w:val="00BC4571"/>
    <w:rsid w:val="00BC5A53"/>
    <w:rsid w:val="00BC6781"/>
    <w:rsid w:val="00BC6DCD"/>
    <w:rsid w:val="00BC6F3C"/>
    <w:rsid w:val="00BC76A7"/>
    <w:rsid w:val="00BC7A22"/>
    <w:rsid w:val="00BD03D8"/>
    <w:rsid w:val="00BD0791"/>
    <w:rsid w:val="00BD0B59"/>
    <w:rsid w:val="00BD0B5F"/>
    <w:rsid w:val="00BD0BB5"/>
    <w:rsid w:val="00BD10F3"/>
    <w:rsid w:val="00BD14D6"/>
    <w:rsid w:val="00BD18B8"/>
    <w:rsid w:val="00BD287B"/>
    <w:rsid w:val="00BD2C58"/>
    <w:rsid w:val="00BD3780"/>
    <w:rsid w:val="00BD38BB"/>
    <w:rsid w:val="00BD39C5"/>
    <w:rsid w:val="00BD42B0"/>
    <w:rsid w:val="00BD46E3"/>
    <w:rsid w:val="00BD4C68"/>
    <w:rsid w:val="00BD5B16"/>
    <w:rsid w:val="00BD685C"/>
    <w:rsid w:val="00BE11E1"/>
    <w:rsid w:val="00BE139A"/>
    <w:rsid w:val="00BE1453"/>
    <w:rsid w:val="00BE1A25"/>
    <w:rsid w:val="00BE1DDB"/>
    <w:rsid w:val="00BE2217"/>
    <w:rsid w:val="00BE2AB0"/>
    <w:rsid w:val="00BE2E14"/>
    <w:rsid w:val="00BE2EF8"/>
    <w:rsid w:val="00BE3548"/>
    <w:rsid w:val="00BE40EE"/>
    <w:rsid w:val="00BE596C"/>
    <w:rsid w:val="00BE6BE5"/>
    <w:rsid w:val="00BE6DE8"/>
    <w:rsid w:val="00BF065D"/>
    <w:rsid w:val="00BF0881"/>
    <w:rsid w:val="00BF11A8"/>
    <w:rsid w:val="00BF1F97"/>
    <w:rsid w:val="00BF2031"/>
    <w:rsid w:val="00BF2635"/>
    <w:rsid w:val="00BF33B8"/>
    <w:rsid w:val="00BF3425"/>
    <w:rsid w:val="00BF34F3"/>
    <w:rsid w:val="00BF3F69"/>
    <w:rsid w:val="00BF431A"/>
    <w:rsid w:val="00BF4AFC"/>
    <w:rsid w:val="00BF4C1E"/>
    <w:rsid w:val="00BF567B"/>
    <w:rsid w:val="00BF5ACF"/>
    <w:rsid w:val="00BF5FE6"/>
    <w:rsid w:val="00BF641F"/>
    <w:rsid w:val="00BF6FCD"/>
    <w:rsid w:val="00BF70C6"/>
    <w:rsid w:val="00BF7E6E"/>
    <w:rsid w:val="00C0088F"/>
    <w:rsid w:val="00C018E1"/>
    <w:rsid w:val="00C01D8B"/>
    <w:rsid w:val="00C02852"/>
    <w:rsid w:val="00C03726"/>
    <w:rsid w:val="00C04638"/>
    <w:rsid w:val="00C04D1A"/>
    <w:rsid w:val="00C0543D"/>
    <w:rsid w:val="00C05661"/>
    <w:rsid w:val="00C05740"/>
    <w:rsid w:val="00C0660E"/>
    <w:rsid w:val="00C069E8"/>
    <w:rsid w:val="00C06DC2"/>
    <w:rsid w:val="00C06DEB"/>
    <w:rsid w:val="00C07722"/>
    <w:rsid w:val="00C10533"/>
    <w:rsid w:val="00C107D5"/>
    <w:rsid w:val="00C11207"/>
    <w:rsid w:val="00C1124D"/>
    <w:rsid w:val="00C11DA8"/>
    <w:rsid w:val="00C12694"/>
    <w:rsid w:val="00C12C0F"/>
    <w:rsid w:val="00C12EB9"/>
    <w:rsid w:val="00C13134"/>
    <w:rsid w:val="00C13236"/>
    <w:rsid w:val="00C13E61"/>
    <w:rsid w:val="00C13EB5"/>
    <w:rsid w:val="00C14082"/>
    <w:rsid w:val="00C14798"/>
    <w:rsid w:val="00C1509D"/>
    <w:rsid w:val="00C15913"/>
    <w:rsid w:val="00C15BD2"/>
    <w:rsid w:val="00C15C83"/>
    <w:rsid w:val="00C15D9C"/>
    <w:rsid w:val="00C1618A"/>
    <w:rsid w:val="00C1641F"/>
    <w:rsid w:val="00C1714C"/>
    <w:rsid w:val="00C172C2"/>
    <w:rsid w:val="00C17F65"/>
    <w:rsid w:val="00C21196"/>
    <w:rsid w:val="00C21392"/>
    <w:rsid w:val="00C2182A"/>
    <w:rsid w:val="00C21CA8"/>
    <w:rsid w:val="00C22BCD"/>
    <w:rsid w:val="00C22C03"/>
    <w:rsid w:val="00C2387A"/>
    <w:rsid w:val="00C238A2"/>
    <w:rsid w:val="00C23CA9"/>
    <w:rsid w:val="00C24159"/>
    <w:rsid w:val="00C24444"/>
    <w:rsid w:val="00C247F3"/>
    <w:rsid w:val="00C26088"/>
    <w:rsid w:val="00C2618B"/>
    <w:rsid w:val="00C262C3"/>
    <w:rsid w:val="00C266BC"/>
    <w:rsid w:val="00C2686F"/>
    <w:rsid w:val="00C276AC"/>
    <w:rsid w:val="00C30338"/>
    <w:rsid w:val="00C30B27"/>
    <w:rsid w:val="00C31700"/>
    <w:rsid w:val="00C318C2"/>
    <w:rsid w:val="00C324EA"/>
    <w:rsid w:val="00C327B0"/>
    <w:rsid w:val="00C330FB"/>
    <w:rsid w:val="00C339FE"/>
    <w:rsid w:val="00C350B7"/>
    <w:rsid w:val="00C3519F"/>
    <w:rsid w:val="00C35340"/>
    <w:rsid w:val="00C355A2"/>
    <w:rsid w:val="00C358DE"/>
    <w:rsid w:val="00C35EA0"/>
    <w:rsid w:val="00C36549"/>
    <w:rsid w:val="00C36DD9"/>
    <w:rsid w:val="00C36DF1"/>
    <w:rsid w:val="00C376C3"/>
    <w:rsid w:val="00C37B16"/>
    <w:rsid w:val="00C40768"/>
    <w:rsid w:val="00C40F8B"/>
    <w:rsid w:val="00C42432"/>
    <w:rsid w:val="00C429AE"/>
    <w:rsid w:val="00C43519"/>
    <w:rsid w:val="00C4384C"/>
    <w:rsid w:val="00C44E51"/>
    <w:rsid w:val="00C4505D"/>
    <w:rsid w:val="00C45CDD"/>
    <w:rsid w:val="00C46A45"/>
    <w:rsid w:val="00C46FB5"/>
    <w:rsid w:val="00C4765C"/>
    <w:rsid w:val="00C47D3D"/>
    <w:rsid w:val="00C50D76"/>
    <w:rsid w:val="00C5108A"/>
    <w:rsid w:val="00C52504"/>
    <w:rsid w:val="00C528F6"/>
    <w:rsid w:val="00C52CEB"/>
    <w:rsid w:val="00C530BC"/>
    <w:rsid w:val="00C5313B"/>
    <w:rsid w:val="00C531C1"/>
    <w:rsid w:val="00C531E4"/>
    <w:rsid w:val="00C53E0F"/>
    <w:rsid w:val="00C53E69"/>
    <w:rsid w:val="00C53EC5"/>
    <w:rsid w:val="00C54083"/>
    <w:rsid w:val="00C54856"/>
    <w:rsid w:val="00C54A84"/>
    <w:rsid w:val="00C55372"/>
    <w:rsid w:val="00C5637C"/>
    <w:rsid w:val="00C565FC"/>
    <w:rsid w:val="00C56643"/>
    <w:rsid w:val="00C566A4"/>
    <w:rsid w:val="00C56D35"/>
    <w:rsid w:val="00C5745B"/>
    <w:rsid w:val="00C57677"/>
    <w:rsid w:val="00C5769E"/>
    <w:rsid w:val="00C57AB6"/>
    <w:rsid w:val="00C57C81"/>
    <w:rsid w:val="00C60B45"/>
    <w:rsid w:val="00C61175"/>
    <w:rsid w:val="00C61A29"/>
    <w:rsid w:val="00C62358"/>
    <w:rsid w:val="00C627F1"/>
    <w:rsid w:val="00C62945"/>
    <w:rsid w:val="00C63002"/>
    <w:rsid w:val="00C63B31"/>
    <w:rsid w:val="00C63E75"/>
    <w:rsid w:val="00C63F76"/>
    <w:rsid w:val="00C648D6"/>
    <w:rsid w:val="00C64AE8"/>
    <w:rsid w:val="00C652D1"/>
    <w:rsid w:val="00C657FE"/>
    <w:rsid w:val="00C66CE7"/>
    <w:rsid w:val="00C676B0"/>
    <w:rsid w:val="00C67C9E"/>
    <w:rsid w:val="00C71644"/>
    <w:rsid w:val="00C719D2"/>
    <w:rsid w:val="00C71C8A"/>
    <w:rsid w:val="00C72495"/>
    <w:rsid w:val="00C72C74"/>
    <w:rsid w:val="00C738FA"/>
    <w:rsid w:val="00C7448C"/>
    <w:rsid w:val="00C744A6"/>
    <w:rsid w:val="00C74F02"/>
    <w:rsid w:val="00C75853"/>
    <w:rsid w:val="00C760EE"/>
    <w:rsid w:val="00C7619F"/>
    <w:rsid w:val="00C762C6"/>
    <w:rsid w:val="00C76547"/>
    <w:rsid w:val="00C767EF"/>
    <w:rsid w:val="00C76A9D"/>
    <w:rsid w:val="00C76E6B"/>
    <w:rsid w:val="00C77CBF"/>
    <w:rsid w:val="00C77F5D"/>
    <w:rsid w:val="00C80BE8"/>
    <w:rsid w:val="00C81705"/>
    <w:rsid w:val="00C81A8E"/>
    <w:rsid w:val="00C82A02"/>
    <w:rsid w:val="00C84C6B"/>
    <w:rsid w:val="00C84D89"/>
    <w:rsid w:val="00C85B17"/>
    <w:rsid w:val="00C85C58"/>
    <w:rsid w:val="00C85E76"/>
    <w:rsid w:val="00C86D91"/>
    <w:rsid w:val="00C86E99"/>
    <w:rsid w:val="00C8716F"/>
    <w:rsid w:val="00C878B3"/>
    <w:rsid w:val="00C90B81"/>
    <w:rsid w:val="00C92D3A"/>
    <w:rsid w:val="00C945E4"/>
    <w:rsid w:val="00C94AA1"/>
    <w:rsid w:val="00C9502A"/>
    <w:rsid w:val="00C95862"/>
    <w:rsid w:val="00C95EA0"/>
    <w:rsid w:val="00C96B37"/>
    <w:rsid w:val="00CA06AD"/>
    <w:rsid w:val="00CA0DD4"/>
    <w:rsid w:val="00CA19D1"/>
    <w:rsid w:val="00CA1A6B"/>
    <w:rsid w:val="00CA2072"/>
    <w:rsid w:val="00CA2194"/>
    <w:rsid w:val="00CA3A04"/>
    <w:rsid w:val="00CA4107"/>
    <w:rsid w:val="00CA4A28"/>
    <w:rsid w:val="00CA5789"/>
    <w:rsid w:val="00CA64D6"/>
    <w:rsid w:val="00CA69B5"/>
    <w:rsid w:val="00CA6A24"/>
    <w:rsid w:val="00CA6AC7"/>
    <w:rsid w:val="00CA6C20"/>
    <w:rsid w:val="00CA7179"/>
    <w:rsid w:val="00CA767E"/>
    <w:rsid w:val="00CA7DB4"/>
    <w:rsid w:val="00CA7E41"/>
    <w:rsid w:val="00CB04CA"/>
    <w:rsid w:val="00CB04F1"/>
    <w:rsid w:val="00CB0631"/>
    <w:rsid w:val="00CB0C80"/>
    <w:rsid w:val="00CB0E6B"/>
    <w:rsid w:val="00CB157D"/>
    <w:rsid w:val="00CB2135"/>
    <w:rsid w:val="00CB3678"/>
    <w:rsid w:val="00CB3FE4"/>
    <w:rsid w:val="00CB552F"/>
    <w:rsid w:val="00CB5665"/>
    <w:rsid w:val="00CB639A"/>
    <w:rsid w:val="00CB6629"/>
    <w:rsid w:val="00CB7C6C"/>
    <w:rsid w:val="00CC00DB"/>
    <w:rsid w:val="00CC0367"/>
    <w:rsid w:val="00CC0C54"/>
    <w:rsid w:val="00CC17E1"/>
    <w:rsid w:val="00CC1AA6"/>
    <w:rsid w:val="00CC2D13"/>
    <w:rsid w:val="00CC2E18"/>
    <w:rsid w:val="00CC2F57"/>
    <w:rsid w:val="00CC3664"/>
    <w:rsid w:val="00CC390D"/>
    <w:rsid w:val="00CC3C41"/>
    <w:rsid w:val="00CC40E7"/>
    <w:rsid w:val="00CC482C"/>
    <w:rsid w:val="00CC4CD2"/>
    <w:rsid w:val="00CC5212"/>
    <w:rsid w:val="00CC543C"/>
    <w:rsid w:val="00CC5A58"/>
    <w:rsid w:val="00CC7BCF"/>
    <w:rsid w:val="00CC7F5F"/>
    <w:rsid w:val="00CD0791"/>
    <w:rsid w:val="00CD0E94"/>
    <w:rsid w:val="00CD0F9B"/>
    <w:rsid w:val="00CD15A1"/>
    <w:rsid w:val="00CD15D8"/>
    <w:rsid w:val="00CD1C80"/>
    <w:rsid w:val="00CD1E5E"/>
    <w:rsid w:val="00CD287A"/>
    <w:rsid w:val="00CD38C2"/>
    <w:rsid w:val="00CD3B21"/>
    <w:rsid w:val="00CD3C13"/>
    <w:rsid w:val="00CD5723"/>
    <w:rsid w:val="00CD62DB"/>
    <w:rsid w:val="00CD6F45"/>
    <w:rsid w:val="00CD7F9B"/>
    <w:rsid w:val="00CE0492"/>
    <w:rsid w:val="00CE0A20"/>
    <w:rsid w:val="00CE0D6A"/>
    <w:rsid w:val="00CE151D"/>
    <w:rsid w:val="00CE1795"/>
    <w:rsid w:val="00CE1F7D"/>
    <w:rsid w:val="00CE2071"/>
    <w:rsid w:val="00CE2FC1"/>
    <w:rsid w:val="00CE3314"/>
    <w:rsid w:val="00CE3935"/>
    <w:rsid w:val="00CE4007"/>
    <w:rsid w:val="00CE41DC"/>
    <w:rsid w:val="00CE58A9"/>
    <w:rsid w:val="00CE5DB5"/>
    <w:rsid w:val="00CE6824"/>
    <w:rsid w:val="00CE748A"/>
    <w:rsid w:val="00CF0FB6"/>
    <w:rsid w:val="00CF1BF8"/>
    <w:rsid w:val="00CF1EA4"/>
    <w:rsid w:val="00CF2086"/>
    <w:rsid w:val="00CF3132"/>
    <w:rsid w:val="00CF3C29"/>
    <w:rsid w:val="00CF47B0"/>
    <w:rsid w:val="00CF4ABF"/>
    <w:rsid w:val="00CF4B34"/>
    <w:rsid w:val="00CF5974"/>
    <w:rsid w:val="00CF5FE3"/>
    <w:rsid w:val="00CF7016"/>
    <w:rsid w:val="00CF70A8"/>
    <w:rsid w:val="00CF76C5"/>
    <w:rsid w:val="00CF79B5"/>
    <w:rsid w:val="00CF7CDC"/>
    <w:rsid w:val="00D00387"/>
    <w:rsid w:val="00D0228E"/>
    <w:rsid w:val="00D02612"/>
    <w:rsid w:val="00D03070"/>
    <w:rsid w:val="00D03FFE"/>
    <w:rsid w:val="00D04711"/>
    <w:rsid w:val="00D04CFE"/>
    <w:rsid w:val="00D05662"/>
    <w:rsid w:val="00D0619B"/>
    <w:rsid w:val="00D0775D"/>
    <w:rsid w:val="00D079D0"/>
    <w:rsid w:val="00D10835"/>
    <w:rsid w:val="00D108DF"/>
    <w:rsid w:val="00D11112"/>
    <w:rsid w:val="00D1137A"/>
    <w:rsid w:val="00D11468"/>
    <w:rsid w:val="00D135BA"/>
    <w:rsid w:val="00D13BD9"/>
    <w:rsid w:val="00D143DA"/>
    <w:rsid w:val="00D14C9F"/>
    <w:rsid w:val="00D15460"/>
    <w:rsid w:val="00D160FF"/>
    <w:rsid w:val="00D16E20"/>
    <w:rsid w:val="00D178F8"/>
    <w:rsid w:val="00D17CAE"/>
    <w:rsid w:val="00D202CF"/>
    <w:rsid w:val="00D204B8"/>
    <w:rsid w:val="00D2074A"/>
    <w:rsid w:val="00D20C24"/>
    <w:rsid w:val="00D20D9B"/>
    <w:rsid w:val="00D21714"/>
    <w:rsid w:val="00D2176A"/>
    <w:rsid w:val="00D21DDC"/>
    <w:rsid w:val="00D22070"/>
    <w:rsid w:val="00D22A87"/>
    <w:rsid w:val="00D23657"/>
    <w:rsid w:val="00D23BAE"/>
    <w:rsid w:val="00D23EB9"/>
    <w:rsid w:val="00D24AFF"/>
    <w:rsid w:val="00D25B7A"/>
    <w:rsid w:val="00D262A0"/>
    <w:rsid w:val="00D26994"/>
    <w:rsid w:val="00D26CB9"/>
    <w:rsid w:val="00D2727D"/>
    <w:rsid w:val="00D27DCA"/>
    <w:rsid w:val="00D3097C"/>
    <w:rsid w:val="00D31C9D"/>
    <w:rsid w:val="00D31FC9"/>
    <w:rsid w:val="00D32605"/>
    <w:rsid w:val="00D33463"/>
    <w:rsid w:val="00D3398D"/>
    <w:rsid w:val="00D33F7A"/>
    <w:rsid w:val="00D349FD"/>
    <w:rsid w:val="00D356F6"/>
    <w:rsid w:val="00D35AF9"/>
    <w:rsid w:val="00D35B13"/>
    <w:rsid w:val="00D36037"/>
    <w:rsid w:val="00D36208"/>
    <w:rsid w:val="00D363B4"/>
    <w:rsid w:val="00D365A2"/>
    <w:rsid w:val="00D36CD4"/>
    <w:rsid w:val="00D36DDD"/>
    <w:rsid w:val="00D3738C"/>
    <w:rsid w:val="00D37FF7"/>
    <w:rsid w:val="00D400E4"/>
    <w:rsid w:val="00D4027F"/>
    <w:rsid w:val="00D40660"/>
    <w:rsid w:val="00D407FA"/>
    <w:rsid w:val="00D40CB7"/>
    <w:rsid w:val="00D40F37"/>
    <w:rsid w:val="00D41126"/>
    <w:rsid w:val="00D41AFE"/>
    <w:rsid w:val="00D422A8"/>
    <w:rsid w:val="00D426C6"/>
    <w:rsid w:val="00D42881"/>
    <w:rsid w:val="00D43B24"/>
    <w:rsid w:val="00D43F38"/>
    <w:rsid w:val="00D447F8"/>
    <w:rsid w:val="00D44E3A"/>
    <w:rsid w:val="00D458C6"/>
    <w:rsid w:val="00D460C1"/>
    <w:rsid w:val="00D463FF"/>
    <w:rsid w:val="00D46FCE"/>
    <w:rsid w:val="00D47EE1"/>
    <w:rsid w:val="00D5054D"/>
    <w:rsid w:val="00D5095F"/>
    <w:rsid w:val="00D51328"/>
    <w:rsid w:val="00D51531"/>
    <w:rsid w:val="00D515AC"/>
    <w:rsid w:val="00D51BFC"/>
    <w:rsid w:val="00D51E60"/>
    <w:rsid w:val="00D523E0"/>
    <w:rsid w:val="00D524D9"/>
    <w:rsid w:val="00D526C9"/>
    <w:rsid w:val="00D53362"/>
    <w:rsid w:val="00D54165"/>
    <w:rsid w:val="00D54218"/>
    <w:rsid w:val="00D54E36"/>
    <w:rsid w:val="00D54F25"/>
    <w:rsid w:val="00D55B87"/>
    <w:rsid w:val="00D55BB2"/>
    <w:rsid w:val="00D562B3"/>
    <w:rsid w:val="00D56302"/>
    <w:rsid w:val="00D564A4"/>
    <w:rsid w:val="00D56FB6"/>
    <w:rsid w:val="00D57849"/>
    <w:rsid w:val="00D6066D"/>
    <w:rsid w:val="00D615CB"/>
    <w:rsid w:val="00D62C5B"/>
    <w:rsid w:val="00D63A09"/>
    <w:rsid w:val="00D63BD3"/>
    <w:rsid w:val="00D63DE0"/>
    <w:rsid w:val="00D63E67"/>
    <w:rsid w:val="00D63E81"/>
    <w:rsid w:val="00D65311"/>
    <w:rsid w:val="00D65C0B"/>
    <w:rsid w:val="00D66D61"/>
    <w:rsid w:val="00D66DE4"/>
    <w:rsid w:val="00D6735C"/>
    <w:rsid w:val="00D67FE0"/>
    <w:rsid w:val="00D7044E"/>
    <w:rsid w:val="00D70457"/>
    <w:rsid w:val="00D71D57"/>
    <w:rsid w:val="00D71DFE"/>
    <w:rsid w:val="00D7338F"/>
    <w:rsid w:val="00D73A71"/>
    <w:rsid w:val="00D749FC"/>
    <w:rsid w:val="00D74A1F"/>
    <w:rsid w:val="00D757DB"/>
    <w:rsid w:val="00D75FCA"/>
    <w:rsid w:val="00D76056"/>
    <w:rsid w:val="00D7645D"/>
    <w:rsid w:val="00D764C3"/>
    <w:rsid w:val="00D764D4"/>
    <w:rsid w:val="00D76556"/>
    <w:rsid w:val="00D77306"/>
    <w:rsid w:val="00D7731D"/>
    <w:rsid w:val="00D77856"/>
    <w:rsid w:val="00D801B7"/>
    <w:rsid w:val="00D80493"/>
    <w:rsid w:val="00D80F00"/>
    <w:rsid w:val="00D80F23"/>
    <w:rsid w:val="00D8161E"/>
    <w:rsid w:val="00D81641"/>
    <w:rsid w:val="00D818BC"/>
    <w:rsid w:val="00D8198C"/>
    <w:rsid w:val="00D82C78"/>
    <w:rsid w:val="00D8381B"/>
    <w:rsid w:val="00D841FD"/>
    <w:rsid w:val="00D85129"/>
    <w:rsid w:val="00D853BF"/>
    <w:rsid w:val="00D85BF5"/>
    <w:rsid w:val="00D86C18"/>
    <w:rsid w:val="00D86EE7"/>
    <w:rsid w:val="00D8738B"/>
    <w:rsid w:val="00D87D70"/>
    <w:rsid w:val="00D87E12"/>
    <w:rsid w:val="00D903E4"/>
    <w:rsid w:val="00D9074D"/>
    <w:rsid w:val="00D90B29"/>
    <w:rsid w:val="00D918B0"/>
    <w:rsid w:val="00D9191A"/>
    <w:rsid w:val="00D92139"/>
    <w:rsid w:val="00D9279D"/>
    <w:rsid w:val="00D9308E"/>
    <w:rsid w:val="00D93831"/>
    <w:rsid w:val="00D93890"/>
    <w:rsid w:val="00D93988"/>
    <w:rsid w:val="00D93AE6"/>
    <w:rsid w:val="00D93B1F"/>
    <w:rsid w:val="00D93D4D"/>
    <w:rsid w:val="00D94BD0"/>
    <w:rsid w:val="00D954D0"/>
    <w:rsid w:val="00D95B6F"/>
    <w:rsid w:val="00D9683B"/>
    <w:rsid w:val="00D96DC8"/>
    <w:rsid w:val="00D96FD8"/>
    <w:rsid w:val="00D970EC"/>
    <w:rsid w:val="00D977AD"/>
    <w:rsid w:val="00D97E56"/>
    <w:rsid w:val="00DA046B"/>
    <w:rsid w:val="00DA0D23"/>
    <w:rsid w:val="00DA193F"/>
    <w:rsid w:val="00DA1C7E"/>
    <w:rsid w:val="00DA24E7"/>
    <w:rsid w:val="00DA2A4E"/>
    <w:rsid w:val="00DA2DCB"/>
    <w:rsid w:val="00DA3EB2"/>
    <w:rsid w:val="00DA4C96"/>
    <w:rsid w:val="00DA5338"/>
    <w:rsid w:val="00DA628C"/>
    <w:rsid w:val="00DA67FB"/>
    <w:rsid w:val="00DA6C7A"/>
    <w:rsid w:val="00DA6D34"/>
    <w:rsid w:val="00DA7051"/>
    <w:rsid w:val="00DA76A2"/>
    <w:rsid w:val="00DA785C"/>
    <w:rsid w:val="00DA7BE3"/>
    <w:rsid w:val="00DA7C22"/>
    <w:rsid w:val="00DA7FA3"/>
    <w:rsid w:val="00DB04BB"/>
    <w:rsid w:val="00DB0ED9"/>
    <w:rsid w:val="00DB18D2"/>
    <w:rsid w:val="00DB1FD6"/>
    <w:rsid w:val="00DB2015"/>
    <w:rsid w:val="00DB2022"/>
    <w:rsid w:val="00DB2376"/>
    <w:rsid w:val="00DB261B"/>
    <w:rsid w:val="00DB2B8E"/>
    <w:rsid w:val="00DB2FC7"/>
    <w:rsid w:val="00DB31C5"/>
    <w:rsid w:val="00DB32A3"/>
    <w:rsid w:val="00DB3485"/>
    <w:rsid w:val="00DB39C1"/>
    <w:rsid w:val="00DB43CC"/>
    <w:rsid w:val="00DB48E6"/>
    <w:rsid w:val="00DB4E2F"/>
    <w:rsid w:val="00DB589E"/>
    <w:rsid w:val="00DB68C7"/>
    <w:rsid w:val="00DB69AB"/>
    <w:rsid w:val="00DB6DF0"/>
    <w:rsid w:val="00DB7793"/>
    <w:rsid w:val="00DB7CE2"/>
    <w:rsid w:val="00DC023D"/>
    <w:rsid w:val="00DC0422"/>
    <w:rsid w:val="00DC0831"/>
    <w:rsid w:val="00DC0894"/>
    <w:rsid w:val="00DC2388"/>
    <w:rsid w:val="00DC2D17"/>
    <w:rsid w:val="00DC2F12"/>
    <w:rsid w:val="00DC2F2C"/>
    <w:rsid w:val="00DC3396"/>
    <w:rsid w:val="00DC364B"/>
    <w:rsid w:val="00DC3F0F"/>
    <w:rsid w:val="00DC3F6B"/>
    <w:rsid w:val="00DC43AD"/>
    <w:rsid w:val="00DC4E0E"/>
    <w:rsid w:val="00DC645B"/>
    <w:rsid w:val="00DC6C62"/>
    <w:rsid w:val="00DC6E36"/>
    <w:rsid w:val="00DC6E69"/>
    <w:rsid w:val="00DC7194"/>
    <w:rsid w:val="00DC739E"/>
    <w:rsid w:val="00DC760F"/>
    <w:rsid w:val="00DC77FB"/>
    <w:rsid w:val="00DC7880"/>
    <w:rsid w:val="00DC7932"/>
    <w:rsid w:val="00DD0297"/>
    <w:rsid w:val="00DD09FE"/>
    <w:rsid w:val="00DD1ACC"/>
    <w:rsid w:val="00DD1B32"/>
    <w:rsid w:val="00DD2BFF"/>
    <w:rsid w:val="00DD339D"/>
    <w:rsid w:val="00DD3449"/>
    <w:rsid w:val="00DD3D95"/>
    <w:rsid w:val="00DD4C8F"/>
    <w:rsid w:val="00DD55CC"/>
    <w:rsid w:val="00DD5E35"/>
    <w:rsid w:val="00DD6065"/>
    <w:rsid w:val="00DD65D7"/>
    <w:rsid w:val="00DD6D9C"/>
    <w:rsid w:val="00DE0AF4"/>
    <w:rsid w:val="00DE0DAC"/>
    <w:rsid w:val="00DE1493"/>
    <w:rsid w:val="00DE1C1C"/>
    <w:rsid w:val="00DE28CA"/>
    <w:rsid w:val="00DE4787"/>
    <w:rsid w:val="00DE4A6D"/>
    <w:rsid w:val="00DE52D0"/>
    <w:rsid w:val="00DE6116"/>
    <w:rsid w:val="00DE6C77"/>
    <w:rsid w:val="00DE6F1B"/>
    <w:rsid w:val="00DE6FE4"/>
    <w:rsid w:val="00DF06C3"/>
    <w:rsid w:val="00DF0AB6"/>
    <w:rsid w:val="00DF13FA"/>
    <w:rsid w:val="00DF1468"/>
    <w:rsid w:val="00DF27CC"/>
    <w:rsid w:val="00DF2BA6"/>
    <w:rsid w:val="00DF3228"/>
    <w:rsid w:val="00DF497D"/>
    <w:rsid w:val="00DF4B12"/>
    <w:rsid w:val="00DF4C3C"/>
    <w:rsid w:val="00DF53AA"/>
    <w:rsid w:val="00DF57D1"/>
    <w:rsid w:val="00DF75AF"/>
    <w:rsid w:val="00E001A3"/>
    <w:rsid w:val="00E0092D"/>
    <w:rsid w:val="00E01030"/>
    <w:rsid w:val="00E01057"/>
    <w:rsid w:val="00E01076"/>
    <w:rsid w:val="00E012C3"/>
    <w:rsid w:val="00E0154D"/>
    <w:rsid w:val="00E01D2A"/>
    <w:rsid w:val="00E027D5"/>
    <w:rsid w:val="00E0609E"/>
    <w:rsid w:val="00E061B3"/>
    <w:rsid w:val="00E06303"/>
    <w:rsid w:val="00E100AC"/>
    <w:rsid w:val="00E102EE"/>
    <w:rsid w:val="00E1051D"/>
    <w:rsid w:val="00E10EDF"/>
    <w:rsid w:val="00E10F0E"/>
    <w:rsid w:val="00E1111F"/>
    <w:rsid w:val="00E11E0E"/>
    <w:rsid w:val="00E12683"/>
    <w:rsid w:val="00E1286A"/>
    <w:rsid w:val="00E136E3"/>
    <w:rsid w:val="00E14B60"/>
    <w:rsid w:val="00E150EE"/>
    <w:rsid w:val="00E15CCE"/>
    <w:rsid w:val="00E168F6"/>
    <w:rsid w:val="00E16FF5"/>
    <w:rsid w:val="00E17571"/>
    <w:rsid w:val="00E17961"/>
    <w:rsid w:val="00E20B75"/>
    <w:rsid w:val="00E21A3C"/>
    <w:rsid w:val="00E225DE"/>
    <w:rsid w:val="00E22C8F"/>
    <w:rsid w:val="00E22DF3"/>
    <w:rsid w:val="00E234E9"/>
    <w:rsid w:val="00E24B00"/>
    <w:rsid w:val="00E24B25"/>
    <w:rsid w:val="00E25274"/>
    <w:rsid w:val="00E26884"/>
    <w:rsid w:val="00E26AEC"/>
    <w:rsid w:val="00E27232"/>
    <w:rsid w:val="00E302CD"/>
    <w:rsid w:val="00E3116B"/>
    <w:rsid w:val="00E3169D"/>
    <w:rsid w:val="00E3234B"/>
    <w:rsid w:val="00E3271F"/>
    <w:rsid w:val="00E32D44"/>
    <w:rsid w:val="00E34103"/>
    <w:rsid w:val="00E3421D"/>
    <w:rsid w:val="00E36360"/>
    <w:rsid w:val="00E36945"/>
    <w:rsid w:val="00E3722C"/>
    <w:rsid w:val="00E37F49"/>
    <w:rsid w:val="00E4083A"/>
    <w:rsid w:val="00E40AC0"/>
    <w:rsid w:val="00E40E89"/>
    <w:rsid w:val="00E410F7"/>
    <w:rsid w:val="00E41951"/>
    <w:rsid w:val="00E421FA"/>
    <w:rsid w:val="00E4289A"/>
    <w:rsid w:val="00E4310D"/>
    <w:rsid w:val="00E43E8E"/>
    <w:rsid w:val="00E43EA9"/>
    <w:rsid w:val="00E4406F"/>
    <w:rsid w:val="00E4432A"/>
    <w:rsid w:val="00E44D1F"/>
    <w:rsid w:val="00E4652C"/>
    <w:rsid w:val="00E4664D"/>
    <w:rsid w:val="00E47054"/>
    <w:rsid w:val="00E4719A"/>
    <w:rsid w:val="00E47DBE"/>
    <w:rsid w:val="00E50274"/>
    <w:rsid w:val="00E50C19"/>
    <w:rsid w:val="00E50EF5"/>
    <w:rsid w:val="00E51FCD"/>
    <w:rsid w:val="00E52428"/>
    <w:rsid w:val="00E526C0"/>
    <w:rsid w:val="00E52C56"/>
    <w:rsid w:val="00E54304"/>
    <w:rsid w:val="00E54EE1"/>
    <w:rsid w:val="00E554D5"/>
    <w:rsid w:val="00E55770"/>
    <w:rsid w:val="00E56299"/>
    <w:rsid w:val="00E5658C"/>
    <w:rsid w:val="00E57240"/>
    <w:rsid w:val="00E57949"/>
    <w:rsid w:val="00E57FBD"/>
    <w:rsid w:val="00E61080"/>
    <w:rsid w:val="00E61AEA"/>
    <w:rsid w:val="00E62046"/>
    <w:rsid w:val="00E63C2D"/>
    <w:rsid w:val="00E63C9F"/>
    <w:rsid w:val="00E648E3"/>
    <w:rsid w:val="00E653E2"/>
    <w:rsid w:val="00E65662"/>
    <w:rsid w:val="00E65EEE"/>
    <w:rsid w:val="00E6651A"/>
    <w:rsid w:val="00E668D4"/>
    <w:rsid w:val="00E67019"/>
    <w:rsid w:val="00E67047"/>
    <w:rsid w:val="00E67095"/>
    <w:rsid w:val="00E6721A"/>
    <w:rsid w:val="00E67FF4"/>
    <w:rsid w:val="00E70263"/>
    <w:rsid w:val="00E70A6C"/>
    <w:rsid w:val="00E70EC4"/>
    <w:rsid w:val="00E71717"/>
    <w:rsid w:val="00E718F9"/>
    <w:rsid w:val="00E722BB"/>
    <w:rsid w:val="00E7337B"/>
    <w:rsid w:val="00E73B18"/>
    <w:rsid w:val="00E73EB8"/>
    <w:rsid w:val="00E740A4"/>
    <w:rsid w:val="00E745D1"/>
    <w:rsid w:val="00E751C2"/>
    <w:rsid w:val="00E751C3"/>
    <w:rsid w:val="00E7578D"/>
    <w:rsid w:val="00E758B2"/>
    <w:rsid w:val="00E7609B"/>
    <w:rsid w:val="00E76254"/>
    <w:rsid w:val="00E76684"/>
    <w:rsid w:val="00E76693"/>
    <w:rsid w:val="00E766AA"/>
    <w:rsid w:val="00E76868"/>
    <w:rsid w:val="00E76E46"/>
    <w:rsid w:val="00E7750C"/>
    <w:rsid w:val="00E77711"/>
    <w:rsid w:val="00E779F5"/>
    <w:rsid w:val="00E80A5D"/>
    <w:rsid w:val="00E81060"/>
    <w:rsid w:val="00E812D7"/>
    <w:rsid w:val="00E817B4"/>
    <w:rsid w:val="00E81BD0"/>
    <w:rsid w:val="00E81CD4"/>
    <w:rsid w:val="00E82176"/>
    <w:rsid w:val="00E824D1"/>
    <w:rsid w:val="00E82516"/>
    <w:rsid w:val="00E829AD"/>
    <w:rsid w:val="00E82A7F"/>
    <w:rsid w:val="00E82DB8"/>
    <w:rsid w:val="00E83241"/>
    <w:rsid w:val="00E83A25"/>
    <w:rsid w:val="00E8504F"/>
    <w:rsid w:val="00E8575A"/>
    <w:rsid w:val="00E857D1"/>
    <w:rsid w:val="00E85922"/>
    <w:rsid w:val="00E86D55"/>
    <w:rsid w:val="00E86EDE"/>
    <w:rsid w:val="00E87DE8"/>
    <w:rsid w:val="00E90053"/>
    <w:rsid w:val="00E9098F"/>
    <w:rsid w:val="00E90AC0"/>
    <w:rsid w:val="00E91983"/>
    <w:rsid w:val="00E92478"/>
    <w:rsid w:val="00E9286D"/>
    <w:rsid w:val="00E92CE0"/>
    <w:rsid w:val="00E92DB9"/>
    <w:rsid w:val="00E93069"/>
    <w:rsid w:val="00E93B6C"/>
    <w:rsid w:val="00E93E46"/>
    <w:rsid w:val="00E951C6"/>
    <w:rsid w:val="00E95962"/>
    <w:rsid w:val="00E96813"/>
    <w:rsid w:val="00E96C72"/>
    <w:rsid w:val="00E9701E"/>
    <w:rsid w:val="00EA051E"/>
    <w:rsid w:val="00EA0865"/>
    <w:rsid w:val="00EA0909"/>
    <w:rsid w:val="00EA0DD0"/>
    <w:rsid w:val="00EA35A1"/>
    <w:rsid w:val="00EA377D"/>
    <w:rsid w:val="00EA3C22"/>
    <w:rsid w:val="00EA4285"/>
    <w:rsid w:val="00EA4634"/>
    <w:rsid w:val="00EA56D6"/>
    <w:rsid w:val="00EA62BF"/>
    <w:rsid w:val="00EA636E"/>
    <w:rsid w:val="00EA65D9"/>
    <w:rsid w:val="00EB01CA"/>
    <w:rsid w:val="00EB070F"/>
    <w:rsid w:val="00EB2116"/>
    <w:rsid w:val="00EB2CE6"/>
    <w:rsid w:val="00EB3E05"/>
    <w:rsid w:val="00EB3EA5"/>
    <w:rsid w:val="00EB47B1"/>
    <w:rsid w:val="00EB5F4B"/>
    <w:rsid w:val="00EB7592"/>
    <w:rsid w:val="00EB7DC8"/>
    <w:rsid w:val="00EC0A46"/>
    <w:rsid w:val="00EC1697"/>
    <w:rsid w:val="00EC1F4A"/>
    <w:rsid w:val="00EC25CA"/>
    <w:rsid w:val="00EC2A5C"/>
    <w:rsid w:val="00EC3F1C"/>
    <w:rsid w:val="00EC40B3"/>
    <w:rsid w:val="00EC41E7"/>
    <w:rsid w:val="00EC5CCE"/>
    <w:rsid w:val="00EC63AB"/>
    <w:rsid w:val="00EC65E9"/>
    <w:rsid w:val="00EC6D66"/>
    <w:rsid w:val="00EC6DCC"/>
    <w:rsid w:val="00EC7F86"/>
    <w:rsid w:val="00ED00B7"/>
    <w:rsid w:val="00ED03BF"/>
    <w:rsid w:val="00ED07EE"/>
    <w:rsid w:val="00ED0E53"/>
    <w:rsid w:val="00ED13D4"/>
    <w:rsid w:val="00ED1695"/>
    <w:rsid w:val="00ED250D"/>
    <w:rsid w:val="00ED2574"/>
    <w:rsid w:val="00ED2887"/>
    <w:rsid w:val="00ED33B8"/>
    <w:rsid w:val="00ED457B"/>
    <w:rsid w:val="00ED529F"/>
    <w:rsid w:val="00ED5A36"/>
    <w:rsid w:val="00ED5A45"/>
    <w:rsid w:val="00ED5A70"/>
    <w:rsid w:val="00EE0341"/>
    <w:rsid w:val="00EE0EF5"/>
    <w:rsid w:val="00EE171A"/>
    <w:rsid w:val="00EE17BF"/>
    <w:rsid w:val="00EE1D1E"/>
    <w:rsid w:val="00EE3004"/>
    <w:rsid w:val="00EE4423"/>
    <w:rsid w:val="00EE47FF"/>
    <w:rsid w:val="00EE5117"/>
    <w:rsid w:val="00EE5F5B"/>
    <w:rsid w:val="00EE68A4"/>
    <w:rsid w:val="00EE6907"/>
    <w:rsid w:val="00EE74CE"/>
    <w:rsid w:val="00EE7B0D"/>
    <w:rsid w:val="00EE7CDB"/>
    <w:rsid w:val="00EF002E"/>
    <w:rsid w:val="00EF0203"/>
    <w:rsid w:val="00EF02B9"/>
    <w:rsid w:val="00EF0751"/>
    <w:rsid w:val="00EF0E2E"/>
    <w:rsid w:val="00EF111C"/>
    <w:rsid w:val="00EF1EE5"/>
    <w:rsid w:val="00EF1F34"/>
    <w:rsid w:val="00EF2622"/>
    <w:rsid w:val="00EF2B45"/>
    <w:rsid w:val="00EF377C"/>
    <w:rsid w:val="00EF3BA0"/>
    <w:rsid w:val="00EF4282"/>
    <w:rsid w:val="00EF4473"/>
    <w:rsid w:val="00EF4AA3"/>
    <w:rsid w:val="00EF4B3E"/>
    <w:rsid w:val="00EF4D4D"/>
    <w:rsid w:val="00EF5D56"/>
    <w:rsid w:val="00EF61A7"/>
    <w:rsid w:val="00EF6FB3"/>
    <w:rsid w:val="00EF74CE"/>
    <w:rsid w:val="00EF7A09"/>
    <w:rsid w:val="00EF7A78"/>
    <w:rsid w:val="00EF7B10"/>
    <w:rsid w:val="00F00A56"/>
    <w:rsid w:val="00F00BB1"/>
    <w:rsid w:val="00F00EB7"/>
    <w:rsid w:val="00F00F6D"/>
    <w:rsid w:val="00F01563"/>
    <w:rsid w:val="00F016FF"/>
    <w:rsid w:val="00F0178F"/>
    <w:rsid w:val="00F02098"/>
    <w:rsid w:val="00F021FA"/>
    <w:rsid w:val="00F024DF"/>
    <w:rsid w:val="00F03D34"/>
    <w:rsid w:val="00F047C4"/>
    <w:rsid w:val="00F0496C"/>
    <w:rsid w:val="00F05687"/>
    <w:rsid w:val="00F05C5B"/>
    <w:rsid w:val="00F06CEC"/>
    <w:rsid w:val="00F06E1B"/>
    <w:rsid w:val="00F06E2A"/>
    <w:rsid w:val="00F10257"/>
    <w:rsid w:val="00F10691"/>
    <w:rsid w:val="00F10748"/>
    <w:rsid w:val="00F10BE4"/>
    <w:rsid w:val="00F1159F"/>
    <w:rsid w:val="00F11A0E"/>
    <w:rsid w:val="00F11ADB"/>
    <w:rsid w:val="00F11C5D"/>
    <w:rsid w:val="00F12E1E"/>
    <w:rsid w:val="00F1323F"/>
    <w:rsid w:val="00F13266"/>
    <w:rsid w:val="00F1392E"/>
    <w:rsid w:val="00F15755"/>
    <w:rsid w:val="00F157BA"/>
    <w:rsid w:val="00F16D79"/>
    <w:rsid w:val="00F16DB0"/>
    <w:rsid w:val="00F17E68"/>
    <w:rsid w:val="00F17EDC"/>
    <w:rsid w:val="00F2013B"/>
    <w:rsid w:val="00F201C2"/>
    <w:rsid w:val="00F201C8"/>
    <w:rsid w:val="00F20850"/>
    <w:rsid w:val="00F20C3B"/>
    <w:rsid w:val="00F225DF"/>
    <w:rsid w:val="00F22E85"/>
    <w:rsid w:val="00F23708"/>
    <w:rsid w:val="00F24305"/>
    <w:rsid w:val="00F24A5A"/>
    <w:rsid w:val="00F25CF1"/>
    <w:rsid w:val="00F26B0C"/>
    <w:rsid w:val="00F275AE"/>
    <w:rsid w:val="00F30014"/>
    <w:rsid w:val="00F30129"/>
    <w:rsid w:val="00F3025E"/>
    <w:rsid w:val="00F30C25"/>
    <w:rsid w:val="00F30C3D"/>
    <w:rsid w:val="00F30D1A"/>
    <w:rsid w:val="00F30D42"/>
    <w:rsid w:val="00F3195B"/>
    <w:rsid w:val="00F32054"/>
    <w:rsid w:val="00F32714"/>
    <w:rsid w:val="00F32EDF"/>
    <w:rsid w:val="00F332F3"/>
    <w:rsid w:val="00F33649"/>
    <w:rsid w:val="00F33D49"/>
    <w:rsid w:val="00F3413C"/>
    <w:rsid w:val="00F34609"/>
    <w:rsid w:val="00F346E1"/>
    <w:rsid w:val="00F34AA7"/>
    <w:rsid w:val="00F34D82"/>
    <w:rsid w:val="00F35949"/>
    <w:rsid w:val="00F3686B"/>
    <w:rsid w:val="00F36ABF"/>
    <w:rsid w:val="00F374B2"/>
    <w:rsid w:val="00F404D2"/>
    <w:rsid w:val="00F40B60"/>
    <w:rsid w:val="00F40DAB"/>
    <w:rsid w:val="00F41180"/>
    <w:rsid w:val="00F419D7"/>
    <w:rsid w:val="00F41F0D"/>
    <w:rsid w:val="00F42BB8"/>
    <w:rsid w:val="00F42F1E"/>
    <w:rsid w:val="00F437A1"/>
    <w:rsid w:val="00F4398F"/>
    <w:rsid w:val="00F44914"/>
    <w:rsid w:val="00F44E20"/>
    <w:rsid w:val="00F44F50"/>
    <w:rsid w:val="00F4618B"/>
    <w:rsid w:val="00F462C5"/>
    <w:rsid w:val="00F463A0"/>
    <w:rsid w:val="00F46D6A"/>
    <w:rsid w:val="00F46F6A"/>
    <w:rsid w:val="00F47105"/>
    <w:rsid w:val="00F4763D"/>
    <w:rsid w:val="00F47F15"/>
    <w:rsid w:val="00F503C1"/>
    <w:rsid w:val="00F5084C"/>
    <w:rsid w:val="00F50E5A"/>
    <w:rsid w:val="00F50FEF"/>
    <w:rsid w:val="00F51567"/>
    <w:rsid w:val="00F519A2"/>
    <w:rsid w:val="00F52BC7"/>
    <w:rsid w:val="00F52BFB"/>
    <w:rsid w:val="00F53531"/>
    <w:rsid w:val="00F535AC"/>
    <w:rsid w:val="00F53871"/>
    <w:rsid w:val="00F53B72"/>
    <w:rsid w:val="00F53BCD"/>
    <w:rsid w:val="00F55140"/>
    <w:rsid w:val="00F5535D"/>
    <w:rsid w:val="00F55A55"/>
    <w:rsid w:val="00F5689C"/>
    <w:rsid w:val="00F568C2"/>
    <w:rsid w:val="00F56B78"/>
    <w:rsid w:val="00F60159"/>
    <w:rsid w:val="00F60756"/>
    <w:rsid w:val="00F607C1"/>
    <w:rsid w:val="00F60E0A"/>
    <w:rsid w:val="00F60F88"/>
    <w:rsid w:val="00F61398"/>
    <w:rsid w:val="00F61B75"/>
    <w:rsid w:val="00F61E5A"/>
    <w:rsid w:val="00F62225"/>
    <w:rsid w:val="00F62C47"/>
    <w:rsid w:val="00F638CC"/>
    <w:rsid w:val="00F63965"/>
    <w:rsid w:val="00F63C5C"/>
    <w:rsid w:val="00F652D3"/>
    <w:rsid w:val="00F65703"/>
    <w:rsid w:val="00F65A3F"/>
    <w:rsid w:val="00F65B71"/>
    <w:rsid w:val="00F66746"/>
    <w:rsid w:val="00F66B16"/>
    <w:rsid w:val="00F6749A"/>
    <w:rsid w:val="00F67A9A"/>
    <w:rsid w:val="00F709A5"/>
    <w:rsid w:val="00F71320"/>
    <w:rsid w:val="00F71377"/>
    <w:rsid w:val="00F715A1"/>
    <w:rsid w:val="00F717C7"/>
    <w:rsid w:val="00F723C9"/>
    <w:rsid w:val="00F72423"/>
    <w:rsid w:val="00F7262C"/>
    <w:rsid w:val="00F730EB"/>
    <w:rsid w:val="00F735E7"/>
    <w:rsid w:val="00F73693"/>
    <w:rsid w:val="00F739A5"/>
    <w:rsid w:val="00F73CD5"/>
    <w:rsid w:val="00F73FBD"/>
    <w:rsid w:val="00F74523"/>
    <w:rsid w:val="00F76C64"/>
    <w:rsid w:val="00F76FBD"/>
    <w:rsid w:val="00F77AE2"/>
    <w:rsid w:val="00F803D9"/>
    <w:rsid w:val="00F811EB"/>
    <w:rsid w:val="00F81483"/>
    <w:rsid w:val="00F81EED"/>
    <w:rsid w:val="00F821D4"/>
    <w:rsid w:val="00F82400"/>
    <w:rsid w:val="00F825A8"/>
    <w:rsid w:val="00F827B4"/>
    <w:rsid w:val="00F82A1D"/>
    <w:rsid w:val="00F82CEC"/>
    <w:rsid w:val="00F82F18"/>
    <w:rsid w:val="00F841A3"/>
    <w:rsid w:val="00F846D3"/>
    <w:rsid w:val="00F84888"/>
    <w:rsid w:val="00F8609A"/>
    <w:rsid w:val="00F860B0"/>
    <w:rsid w:val="00F8659E"/>
    <w:rsid w:val="00F86AE3"/>
    <w:rsid w:val="00F86F14"/>
    <w:rsid w:val="00F86F4F"/>
    <w:rsid w:val="00F87CB1"/>
    <w:rsid w:val="00F87F1F"/>
    <w:rsid w:val="00F90265"/>
    <w:rsid w:val="00F906C9"/>
    <w:rsid w:val="00F90A38"/>
    <w:rsid w:val="00F91BCC"/>
    <w:rsid w:val="00F91C37"/>
    <w:rsid w:val="00F92894"/>
    <w:rsid w:val="00F928CA"/>
    <w:rsid w:val="00F92969"/>
    <w:rsid w:val="00F92BE0"/>
    <w:rsid w:val="00F936A0"/>
    <w:rsid w:val="00F938FB"/>
    <w:rsid w:val="00F94833"/>
    <w:rsid w:val="00F958D8"/>
    <w:rsid w:val="00F95C23"/>
    <w:rsid w:val="00F967A3"/>
    <w:rsid w:val="00F96F6C"/>
    <w:rsid w:val="00FA1516"/>
    <w:rsid w:val="00FA2480"/>
    <w:rsid w:val="00FA2811"/>
    <w:rsid w:val="00FA2ADF"/>
    <w:rsid w:val="00FA2AE7"/>
    <w:rsid w:val="00FA31B4"/>
    <w:rsid w:val="00FA367F"/>
    <w:rsid w:val="00FA46FB"/>
    <w:rsid w:val="00FA4969"/>
    <w:rsid w:val="00FA536F"/>
    <w:rsid w:val="00FA54B1"/>
    <w:rsid w:val="00FA5977"/>
    <w:rsid w:val="00FA5B1F"/>
    <w:rsid w:val="00FA5D27"/>
    <w:rsid w:val="00FA60D1"/>
    <w:rsid w:val="00FA616D"/>
    <w:rsid w:val="00FA62EA"/>
    <w:rsid w:val="00FA7597"/>
    <w:rsid w:val="00FB0966"/>
    <w:rsid w:val="00FB1148"/>
    <w:rsid w:val="00FB1C16"/>
    <w:rsid w:val="00FB254D"/>
    <w:rsid w:val="00FB2C0F"/>
    <w:rsid w:val="00FB335C"/>
    <w:rsid w:val="00FB3775"/>
    <w:rsid w:val="00FB3921"/>
    <w:rsid w:val="00FB3D03"/>
    <w:rsid w:val="00FB412D"/>
    <w:rsid w:val="00FB431E"/>
    <w:rsid w:val="00FB4BE6"/>
    <w:rsid w:val="00FB56C3"/>
    <w:rsid w:val="00FB6150"/>
    <w:rsid w:val="00FB617B"/>
    <w:rsid w:val="00FB63FF"/>
    <w:rsid w:val="00FB64BF"/>
    <w:rsid w:val="00FB69F6"/>
    <w:rsid w:val="00FB7C48"/>
    <w:rsid w:val="00FC025A"/>
    <w:rsid w:val="00FC0334"/>
    <w:rsid w:val="00FC09FA"/>
    <w:rsid w:val="00FC10C0"/>
    <w:rsid w:val="00FC1D45"/>
    <w:rsid w:val="00FC208E"/>
    <w:rsid w:val="00FC249F"/>
    <w:rsid w:val="00FC2B76"/>
    <w:rsid w:val="00FC34C4"/>
    <w:rsid w:val="00FC46AC"/>
    <w:rsid w:val="00FC4B2B"/>
    <w:rsid w:val="00FC4D8D"/>
    <w:rsid w:val="00FC5292"/>
    <w:rsid w:val="00FC65DC"/>
    <w:rsid w:val="00FC6868"/>
    <w:rsid w:val="00FC7456"/>
    <w:rsid w:val="00FC758A"/>
    <w:rsid w:val="00FC7977"/>
    <w:rsid w:val="00FD0E25"/>
    <w:rsid w:val="00FD1686"/>
    <w:rsid w:val="00FD2478"/>
    <w:rsid w:val="00FD2C2C"/>
    <w:rsid w:val="00FD314A"/>
    <w:rsid w:val="00FD408A"/>
    <w:rsid w:val="00FD4CBE"/>
    <w:rsid w:val="00FD67F7"/>
    <w:rsid w:val="00FD7076"/>
    <w:rsid w:val="00FD7C2B"/>
    <w:rsid w:val="00FD7DA7"/>
    <w:rsid w:val="00FE063F"/>
    <w:rsid w:val="00FE1345"/>
    <w:rsid w:val="00FE140F"/>
    <w:rsid w:val="00FE18B3"/>
    <w:rsid w:val="00FE1D74"/>
    <w:rsid w:val="00FE20EB"/>
    <w:rsid w:val="00FE223C"/>
    <w:rsid w:val="00FE28DE"/>
    <w:rsid w:val="00FE3865"/>
    <w:rsid w:val="00FE40C1"/>
    <w:rsid w:val="00FE40FF"/>
    <w:rsid w:val="00FE4436"/>
    <w:rsid w:val="00FE458E"/>
    <w:rsid w:val="00FE638C"/>
    <w:rsid w:val="00FE63C0"/>
    <w:rsid w:val="00FE65DB"/>
    <w:rsid w:val="00FE6D27"/>
    <w:rsid w:val="00FE757E"/>
    <w:rsid w:val="00FF079D"/>
    <w:rsid w:val="00FF0E93"/>
    <w:rsid w:val="00FF0EED"/>
    <w:rsid w:val="00FF1B75"/>
    <w:rsid w:val="00FF1DB6"/>
    <w:rsid w:val="00FF2088"/>
    <w:rsid w:val="00FF22F7"/>
    <w:rsid w:val="00FF24B4"/>
    <w:rsid w:val="00FF29F5"/>
    <w:rsid w:val="00FF2B96"/>
    <w:rsid w:val="00FF2C29"/>
    <w:rsid w:val="00FF5730"/>
    <w:rsid w:val="00FF6238"/>
    <w:rsid w:val="00FF6EB5"/>
    <w:rsid w:val="00FF6F6D"/>
    <w:rsid w:val="00FF72AE"/>
    <w:rsid w:val="00FF7344"/>
    <w:rsid w:val="00FF755B"/>
    <w:rsid w:val="00FF7B47"/>
    <w:rsid w:val="00FF7B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9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5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59E"/>
  </w:style>
  <w:style w:type="paragraph" w:styleId="a5">
    <w:name w:val="footer"/>
    <w:basedOn w:val="a"/>
    <w:link w:val="a6"/>
    <w:uiPriority w:val="99"/>
    <w:unhideWhenUsed/>
    <w:rsid w:val="00F865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59E"/>
  </w:style>
  <w:style w:type="character" w:styleId="a7">
    <w:name w:val="Hyperlink"/>
    <w:uiPriority w:val="99"/>
    <w:semiHidden/>
    <w:unhideWhenUsed/>
    <w:rsid w:val="00295869"/>
    <w:rPr>
      <w:color w:val="0000FF"/>
      <w:u w:val="single"/>
    </w:rPr>
  </w:style>
  <w:style w:type="paragraph" w:customStyle="1" w:styleId="xl63">
    <w:name w:val="xl63"/>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4">
    <w:name w:val="xl64"/>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5">
    <w:name w:val="xl65"/>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66">
    <w:name w:val="xl66"/>
    <w:basedOn w:val="a"/>
    <w:rsid w:val="002958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2958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8">
    <w:name w:val="xl68"/>
    <w:basedOn w:val="a"/>
    <w:rsid w:val="00295869"/>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9">
    <w:name w:val="xl69"/>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70">
    <w:name w:val="xl70"/>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1">
    <w:name w:val="xl71"/>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2">
    <w:name w:val="xl72"/>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3">
    <w:name w:val="xl73"/>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4">
    <w:name w:val="xl74"/>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75">
    <w:name w:val="xl75"/>
    <w:basedOn w:val="a"/>
    <w:rsid w:val="00295869"/>
    <w:pP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76">
    <w:name w:val="xl76"/>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77">
    <w:name w:val="xl77"/>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79">
    <w:name w:val="xl79"/>
    <w:basedOn w:val="a"/>
    <w:rsid w:val="002958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80">
    <w:name w:val="xl80"/>
    <w:basedOn w:val="a"/>
    <w:rsid w:val="0029586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81">
    <w:name w:val="xl81"/>
    <w:basedOn w:val="a"/>
    <w:rsid w:val="0029586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styleId="a8">
    <w:name w:val="Balloon Text"/>
    <w:basedOn w:val="a"/>
    <w:link w:val="a9"/>
    <w:uiPriority w:val="99"/>
    <w:semiHidden/>
    <w:unhideWhenUsed/>
    <w:rsid w:val="00E70A6C"/>
    <w:pPr>
      <w:spacing w:after="0" w:line="240" w:lineRule="auto"/>
    </w:pPr>
    <w:rPr>
      <w:rFonts w:ascii="Tahoma" w:hAnsi="Tahoma"/>
      <w:sz w:val="16"/>
      <w:szCs w:val="16"/>
      <w:lang/>
    </w:rPr>
  </w:style>
  <w:style w:type="character" w:customStyle="1" w:styleId="a9">
    <w:name w:val="Текст выноски Знак"/>
    <w:link w:val="a8"/>
    <w:uiPriority w:val="99"/>
    <w:semiHidden/>
    <w:rsid w:val="00E70A6C"/>
    <w:rPr>
      <w:rFonts w:ascii="Tahoma" w:hAnsi="Tahoma" w:cs="Tahoma"/>
      <w:sz w:val="16"/>
      <w:szCs w:val="16"/>
      <w:lang w:eastAsia="en-US"/>
    </w:rPr>
  </w:style>
  <w:style w:type="table" w:styleId="aa">
    <w:name w:val="Table Grid"/>
    <w:basedOn w:val="a1"/>
    <w:uiPriority w:val="59"/>
    <w:rsid w:val="005424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mallcomment1">
    <w:name w:val="small_comment1"/>
    <w:rsid w:val="00AD41A8"/>
    <w:rPr>
      <w:b w:val="0"/>
      <w:bCs w:val="0"/>
      <w:sz w:val="12"/>
      <w:szCs w:val="12"/>
    </w:rPr>
  </w:style>
</w:styles>
</file>

<file path=word/webSettings.xml><?xml version="1.0" encoding="utf-8"?>
<w:webSettings xmlns:r="http://schemas.openxmlformats.org/officeDocument/2006/relationships" xmlns:w="http://schemas.openxmlformats.org/wordprocessingml/2006/main">
  <w:divs>
    <w:div w:id="106973626">
      <w:bodyDiv w:val="1"/>
      <w:marLeft w:val="0"/>
      <w:marRight w:val="0"/>
      <w:marTop w:val="0"/>
      <w:marBottom w:val="0"/>
      <w:divBdr>
        <w:top w:val="none" w:sz="0" w:space="0" w:color="auto"/>
        <w:left w:val="none" w:sz="0" w:space="0" w:color="auto"/>
        <w:bottom w:val="none" w:sz="0" w:space="0" w:color="auto"/>
        <w:right w:val="none" w:sz="0" w:space="0" w:color="auto"/>
      </w:divBdr>
    </w:div>
    <w:div w:id="108284553">
      <w:bodyDiv w:val="1"/>
      <w:marLeft w:val="0"/>
      <w:marRight w:val="0"/>
      <w:marTop w:val="0"/>
      <w:marBottom w:val="0"/>
      <w:divBdr>
        <w:top w:val="none" w:sz="0" w:space="0" w:color="auto"/>
        <w:left w:val="none" w:sz="0" w:space="0" w:color="auto"/>
        <w:bottom w:val="none" w:sz="0" w:space="0" w:color="auto"/>
        <w:right w:val="none" w:sz="0" w:space="0" w:color="auto"/>
      </w:divBdr>
    </w:div>
    <w:div w:id="213587138">
      <w:bodyDiv w:val="1"/>
      <w:marLeft w:val="0"/>
      <w:marRight w:val="0"/>
      <w:marTop w:val="0"/>
      <w:marBottom w:val="0"/>
      <w:divBdr>
        <w:top w:val="none" w:sz="0" w:space="0" w:color="auto"/>
        <w:left w:val="none" w:sz="0" w:space="0" w:color="auto"/>
        <w:bottom w:val="none" w:sz="0" w:space="0" w:color="auto"/>
        <w:right w:val="none" w:sz="0" w:space="0" w:color="auto"/>
      </w:divBdr>
    </w:div>
    <w:div w:id="232619094">
      <w:bodyDiv w:val="1"/>
      <w:marLeft w:val="0"/>
      <w:marRight w:val="0"/>
      <w:marTop w:val="0"/>
      <w:marBottom w:val="0"/>
      <w:divBdr>
        <w:top w:val="none" w:sz="0" w:space="0" w:color="auto"/>
        <w:left w:val="none" w:sz="0" w:space="0" w:color="auto"/>
        <w:bottom w:val="none" w:sz="0" w:space="0" w:color="auto"/>
        <w:right w:val="none" w:sz="0" w:space="0" w:color="auto"/>
      </w:divBdr>
      <w:divsChild>
        <w:div w:id="985551578">
          <w:marLeft w:val="0"/>
          <w:marRight w:val="0"/>
          <w:marTop w:val="406"/>
          <w:marBottom w:val="406"/>
          <w:divBdr>
            <w:top w:val="none" w:sz="0" w:space="0" w:color="auto"/>
            <w:left w:val="none" w:sz="0" w:space="0" w:color="auto"/>
            <w:bottom w:val="none" w:sz="0" w:space="0" w:color="auto"/>
            <w:right w:val="none" w:sz="0" w:space="0" w:color="auto"/>
          </w:divBdr>
          <w:divsChild>
            <w:div w:id="1578704486">
              <w:marLeft w:val="0"/>
              <w:marRight w:val="0"/>
              <w:marTop w:val="0"/>
              <w:marBottom w:val="0"/>
              <w:divBdr>
                <w:top w:val="none" w:sz="0" w:space="0" w:color="auto"/>
                <w:left w:val="none" w:sz="0" w:space="0" w:color="auto"/>
                <w:bottom w:val="none" w:sz="0" w:space="0" w:color="auto"/>
                <w:right w:val="none" w:sz="0" w:space="0" w:color="auto"/>
              </w:divBdr>
              <w:divsChild>
                <w:div w:id="863981292">
                  <w:marLeft w:val="0"/>
                  <w:marRight w:val="0"/>
                  <w:marTop w:val="0"/>
                  <w:marBottom w:val="0"/>
                  <w:divBdr>
                    <w:top w:val="none" w:sz="0" w:space="0" w:color="auto"/>
                    <w:left w:val="none" w:sz="0" w:space="0" w:color="auto"/>
                    <w:bottom w:val="none" w:sz="0" w:space="0" w:color="auto"/>
                    <w:right w:val="none" w:sz="0" w:space="0" w:color="auto"/>
                  </w:divBdr>
                  <w:divsChild>
                    <w:div w:id="805856251">
                      <w:marLeft w:val="0"/>
                      <w:marRight w:val="0"/>
                      <w:marTop w:val="0"/>
                      <w:marBottom w:val="0"/>
                      <w:divBdr>
                        <w:top w:val="none" w:sz="0" w:space="0" w:color="auto"/>
                        <w:left w:val="none" w:sz="0" w:space="0" w:color="auto"/>
                        <w:bottom w:val="none" w:sz="0" w:space="0" w:color="auto"/>
                        <w:right w:val="none" w:sz="0" w:space="0" w:color="auto"/>
                      </w:divBdr>
                      <w:divsChild>
                        <w:div w:id="155550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9289347">
      <w:bodyDiv w:val="1"/>
      <w:marLeft w:val="0"/>
      <w:marRight w:val="0"/>
      <w:marTop w:val="0"/>
      <w:marBottom w:val="0"/>
      <w:divBdr>
        <w:top w:val="none" w:sz="0" w:space="0" w:color="auto"/>
        <w:left w:val="none" w:sz="0" w:space="0" w:color="auto"/>
        <w:bottom w:val="none" w:sz="0" w:space="0" w:color="auto"/>
        <w:right w:val="none" w:sz="0" w:space="0" w:color="auto"/>
      </w:divBdr>
    </w:div>
    <w:div w:id="311256666">
      <w:bodyDiv w:val="1"/>
      <w:marLeft w:val="0"/>
      <w:marRight w:val="0"/>
      <w:marTop w:val="0"/>
      <w:marBottom w:val="0"/>
      <w:divBdr>
        <w:top w:val="none" w:sz="0" w:space="0" w:color="auto"/>
        <w:left w:val="none" w:sz="0" w:space="0" w:color="auto"/>
        <w:bottom w:val="none" w:sz="0" w:space="0" w:color="auto"/>
        <w:right w:val="none" w:sz="0" w:space="0" w:color="auto"/>
      </w:divBdr>
    </w:div>
    <w:div w:id="581179821">
      <w:bodyDiv w:val="1"/>
      <w:marLeft w:val="0"/>
      <w:marRight w:val="0"/>
      <w:marTop w:val="0"/>
      <w:marBottom w:val="0"/>
      <w:divBdr>
        <w:top w:val="none" w:sz="0" w:space="0" w:color="auto"/>
        <w:left w:val="none" w:sz="0" w:space="0" w:color="auto"/>
        <w:bottom w:val="none" w:sz="0" w:space="0" w:color="auto"/>
        <w:right w:val="none" w:sz="0" w:space="0" w:color="auto"/>
      </w:divBdr>
    </w:div>
    <w:div w:id="618413995">
      <w:bodyDiv w:val="1"/>
      <w:marLeft w:val="0"/>
      <w:marRight w:val="0"/>
      <w:marTop w:val="0"/>
      <w:marBottom w:val="0"/>
      <w:divBdr>
        <w:top w:val="none" w:sz="0" w:space="0" w:color="auto"/>
        <w:left w:val="none" w:sz="0" w:space="0" w:color="auto"/>
        <w:bottom w:val="none" w:sz="0" w:space="0" w:color="auto"/>
        <w:right w:val="none" w:sz="0" w:space="0" w:color="auto"/>
      </w:divBdr>
    </w:div>
    <w:div w:id="1010303867">
      <w:bodyDiv w:val="1"/>
      <w:marLeft w:val="0"/>
      <w:marRight w:val="0"/>
      <w:marTop w:val="0"/>
      <w:marBottom w:val="0"/>
      <w:divBdr>
        <w:top w:val="none" w:sz="0" w:space="0" w:color="auto"/>
        <w:left w:val="none" w:sz="0" w:space="0" w:color="auto"/>
        <w:bottom w:val="none" w:sz="0" w:space="0" w:color="auto"/>
        <w:right w:val="none" w:sz="0" w:space="0" w:color="auto"/>
      </w:divBdr>
    </w:div>
    <w:div w:id="1019694119">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75589706">
      <w:bodyDiv w:val="1"/>
      <w:marLeft w:val="0"/>
      <w:marRight w:val="0"/>
      <w:marTop w:val="0"/>
      <w:marBottom w:val="0"/>
      <w:divBdr>
        <w:top w:val="none" w:sz="0" w:space="0" w:color="auto"/>
        <w:left w:val="none" w:sz="0" w:space="0" w:color="auto"/>
        <w:bottom w:val="none" w:sz="0" w:space="0" w:color="auto"/>
        <w:right w:val="none" w:sz="0" w:space="0" w:color="auto"/>
      </w:divBdr>
    </w:div>
    <w:div w:id="1092556018">
      <w:bodyDiv w:val="1"/>
      <w:marLeft w:val="0"/>
      <w:marRight w:val="0"/>
      <w:marTop w:val="0"/>
      <w:marBottom w:val="0"/>
      <w:divBdr>
        <w:top w:val="none" w:sz="0" w:space="0" w:color="auto"/>
        <w:left w:val="none" w:sz="0" w:space="0" w:color="auto"/>
        <w:bottom w:val="none" w:sz="0" w:space="0" w:color="auto"/>
        <w:right w:val="none" w:sz="0" w:space="0" w:color="auto"/>
      </w:divBdr>
    </w:div>
    <w:div w:id="1205632399">
      <w:bodyDiv w:val="1"/>
      <w:marLeft w:val="0"/>
      <w:marRight w:val="0"/>
      <w:marTop w:val="0"/>
      <w:marBottom w:val="0"/>
      <w:divBdr>
        <w:top w:val="none" w:sz="0" w:space="0" w:color="auto"/>
        <w:left w:val="none" w:sz="0" w:space="0" w:color="auto"/>
        <w:bottom w:val="none" w:sz="0" w:space="0" w:color="auto"/>
        <w:right w:val="none" w:sz="0" w:space="0" w:color="auto"/>
      </w:divBdr>
    </w:div>
    <w:div w:id="1211962563">
      <w:bodyDiv w:val="1"/>
      <w:marLeft w:val="0"/>
      <w:marRight w:val="0"/>
      <w:marTop w:val="0"/>
      <w:marBottom w:val="0"/>
      <w:divBdr>
        <w:top w:val="none" w:sz="0" w:space="0" w:color="auto"/>
        <w:left w:val="none" w:sz="0" w:space="0" w:color="auto"/>
        <w:bottom w:val="none" w:sz="0" w:space="0" w:color="auto"/>
        <w:right w:val="none" w:sz="0" w:space="0" w:color="auto"/>
      </w:divBdr>
    </w:div>
    <w:div w:id="1259826439">
      <w:bodyDiv w:val="1"/>
      <w:marLeft w:val="0"/>
      <w:marRight w:val="0"/>
      <w:marTop w:val="0"/>
      <w:marBottom w:val="0"/>
      <w:divBdr>
        <w:top w:val="none" w:sz="0" w:space="0" w:color="auto"/>
        <w:left w:val="none" w:sz="0" w:space="0" w:color="auto"/>
        <w:bottom w:val="none" w:sz="0" w:space="0" w:color="auto"/>
        <w:right w:val="none" w:sz="0" w:space="0" w:color="auto"/>
      </w:divBdr>
    </w:div>
    <w:div w:id="1261523462">
      <w:bodyDiv w:val="1"/>
      <w:marLeft w:val="0"/>
      <w:marRight w:val="0"/>
      <w:marTop w:val="0"/>
      <w:marBottom w:val="0"/>
      <w:divBdr>
        <w:top w:val="none" w:sz="0" w:space="0" w:color="auto"/>
        <w:left w:val="none" w:sz="0" w:space="0" w:color="auto"/>
        <w:bottom w:val="none" w:sz="0" w:space="0" w:color="auto"/>
        <w:right w:val="none" w:sz="0" w:space="0" w:color="auto"/>
      </w:divBdr>
    </w:div>
    <w:div w:id="1347907092">
      <w:bodyDiv w:val="1"/>
      <w:marLeft w:val="0"/>
      <w:marRight w:val="0"/>
      <w:marTop w:val="0"/>
      <w:marBottom w:val="0"/>
      <w:divBdr>
        <w:top w:val="none" w:sz="0" w:space="0" w:color="auto"/>
        <w:left w:val="none" w:sz="0" w:space="0" w:color="auto"/>
        <w:bottom w:val="none" w:sz="0" w:space="0" w:color="auto"/>
        <w:right w:val="none" w:sz="0" w:space="0" w:color="auto"/>
      </w:divBdr>
    </w:div>
    <w:div w:id="1612785818">
      <w:bodyDiv w:val="1"/>
      <w:marLeft w:val="0"/>
      <w:marRight w:val="0"/>
      <w:marTop w:val="0"/>
      <w:marBottom w:val="0"/>
      <w:divBdr>
        <w:top w:val="none" w:sz="0" w:space="0" w:color="auto"/>
        <w:left w:val="none" w:sz="0" w:space="0" w:color="auto"/>
        <w:bottom w:val="none" w:sz="0" w:space="0" w:color="auto"/>
        <w:right w:val="none" w:sz="0" w:space="0" w:color="auto"/>
      </w:divBdr>
    </w:div>
    <w:div w:id="1656453798">
      <w:bodyDiv w:val="1"/>
      <w:marLeft w:val="0"/>
      <w:marRight w:val="0"/>
      <w:marTop w:val="0"/>
      <w:marBottom w:val="0"/>
      <w:divBdr>
        <w:top w:val="none" w:sz="0" w:space="0" w:color="auto"/>
        <w:left w:val="none" w:sz="0" w:space="0" w:color="auto"/>
        <w:bottom w:val="none" w:sz="0" w:space="0" w:color="auto"/>
        <w:right w:val="none" w:sz="0" w:space="0" w:color="auto"/>
      </w:divBdr>
    </w:div>
    <w:div w:id="1707103861">
      <w:bodyDiv w:val="1"/>
      <w:marLeft w:val="0"/>
      <w:marRight w:val="0"/>
      <w:marTop w:val="0"/>
      <w:marBottom w:val="0"/>
      <w:divBdr>
        <w:top w:val="none" w:sz="0" w:space="0" w:color="auto"/>
        <w:left w:val="none" w:sz="0" w:space="0" w:color="auto"/>
        <w:bottom w:val="none" w:sz="0" w:space="0" w:color="auto"/>
        <w:right w:val="none" w:sz="0" w:space="0" w:color="auto"/>
      </w:divBdr>
    </w:div>
    <w:div w:id="1760757438">
      <w:bodyDiv w:val="1"/>
      <w:marLeft w:val="0"/>
      <w:marRight w:val="0"/>
      <w:marTop w:val="0"/>
      <w:marBottom w:val="0"/>
      <w:divBdr>
        <w:top w:val="none" w:sz="0" w:space="0" w:color="auto"/>
        <w:left w:val="none" w:sz="0" w:space="0" w:color="auto"/>
        <w:bottom w:val="none" w:sz="0" w:space="0" w:color="auto"/>
        <w:right w:val="none" w:sz="0" w:space="0" w:color="auto"/>
      </w:divBdr>
    </w:div>
    <w:div w:id="202030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78E20-C71B-4A7F-889C-B92E8E7C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3557</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доц</cp:lastModifiedBy>
  <cp:revision>2</cp:revision>
  <cp:lastPrinted>2016-09-12T11:35:00Z</cp:lastPrinted>
  <dcterms:created xsi:type="dcterms:W3CDTF">2016-10-18T18:39:00Z</dcterms:created>
  <dcterms:modified xsi:type="dcterms:W3CDTF">2016-10-18T18:39:00Z</dcterms:modified>
</cp:coreProperties>
</file>